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7" w:type="dxa"/>
        <w:jc w:val="right"/>
        <w:tblLook w:val="04A0" w:firstRow="1" w:lastRow="0" w:firstColumn="1" w:lastColumn="0" w:noHBand="0" w:noVBand="1"/>
      </w:tblPr>
      <w:tblGrid>
        <w:gridCol w:w="1413"/>
        <w:gridCol w:w="1006"/>
        <w:gridCol w:w="2821"/>
        <w:gridCol w:w="284"/>
        <w:gridCol w:w="1140"/>
        <w:gridCol w:w="3963"/>
      </w:tblGrid>
      <w:tr w:rsidR="00547C28" w14:paraId="35271B9E" w14:textId="77777777" w:rsidTr="00094780">
        <w:trPr>
          <w:jc w:val="right"/>
        </w:trPr>
        <w:tc>
          <w:tcPr>
            <w:tcW w:w="10627" w:type="dxa"/>
            <w:gridSpan w:val="6"/>
          </w:tcPr>
          <w:p w14:paraId="3A464739" w14:textId="5D1FFACA" w:rsidR="00857864" w:rsidRPr="00C91696" w:rsidRDefault="00857864" w:rsidP="00A868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91696">
              <w:rPr>
                <w:rFonts w:ascii="Comic Sans MS" w:hAnsi="Comic Sans MS"/>
                <w:sz w:val="32"/>
                <w:szCs w:val="32"/>
              </w:rPr>
              <w:t>Knowledge Organiser</w:t>
            </w:r>
          </w:p>
        </w:tc>
      </w:tr>
      <w:tr w:rsidR="00206DF2" w14:paraId="3DD3ABD8" w14:textId="77777777" w:rsidTr="00771459">
        <w:trPr>
          <w:jc w:val="right"/>
        </w:trPr>
        <w:tc>
          <w:tcPr>
            <w:tcW w:w="2419" w:type="dxa"/>
            <w:gridSpan w:val="2"/>
            <w:shd w:val="clear" w:color="auto" w:fill="E2EFD9" w:themeFill="accent6" w:themeFillTint="33"/>
          </w:tcPr>
          <w:p w14:paraId="385B41EF" w14:textId="32EA241C" w:rsidR="00BC7342" w:rsidRPr="00C91696" w:rsidRDefault="006E5C93" w:rsidP="00A86831">
            <w:pPr>
              <w:rPr>
                <w:rFonts w:ascii="Comic Sans MS" w:hAnsi="Comic Sans MS"/>
              </w:rPr>
            </w:pPr>
            <w:r w:rsidRPr="00C91696">
              <w:rPr>
                <w:rFonts w:ascii="Comic Sans MS" w:hAnsi="Comic Sans MS"/>
              </w:rPr>
              <w:t>Science</w:t>
            </w:r>
          </w:p>
        </w:tc>
        <w:tc>
          <w:tcPr>
            <w:tcW w:w="2821" w:type="dxa"/>
          </w:tcPr>
          <w:p w14:paraId="403DA16E" w14:textId="2056BC75" w:rsidR="00BC7342" w:rsidRPr="00C91696" w:rsidRDefault="001459A9" w:rsidP="00A86831">
            <w:pPr>
              <w:rPr>
                <w:rFonts w:ascii="Comic Sans MS" w:hAnsi="Comic Sans MS"/>
              </w:rPr>
            </w:pPr>
            <w:r w:rsidRPr="00C91696">
              <w:rPr>
                <w:rFonts w:ascii="Comic Sans MS" w:hAnsi="Comic Sans MS"/>
              </w:rPr>
              <w:t>Year</w:t>
            </w:r>
            <w:r w:rsidR="005614F1" w:rsidRPr="00C91696">
              <w:rPr>
                <w:rFonts w:ascii="Comic Sans MS" w:hAnsi="Comic Sans MS"/>
              </w:rPr>
              <w:t xml:space="preserve"> </w:t>
            </w:r>
            <w:r w:rsidR="00A25391" w:rsidRPr="00C91696">
              <w:rPr>
                <w:rFonts w:ascii="Comic Sans MS" w:hAnsi="Comic Sans MS"/>
              </w:rPr>
              <w:t>1</w:t>
            </w:r>
          </w:p>
        </w:tc>
        <w:tc>
          <w:tcPr>
            <w:tcW w:w="1424" w:type="dxa"/>
            <w:gridSpan w:val="2"/>
          </w:tcPr>
          <w:p w14:paraId="1FFD36E2" w14:textId="6C45E905" w:rsidR="00BC7342" w:rsidRPr="00C91696" w:rsidRDefault="00C91579">
            <w:pPr>
              <w:rPr>
                <w:rFonts w:ascii="Comic Sans MS" w:hAnsi="Comic Sans MS"/>
              </w:rPr>
            </w:pPr>
            <w:r w:rsidRPr="00C91696">
              <w:rPr>
                <w:rFonts w:ascii="Comic Sans MS" w:hAnsi="Comic Sans MS"/>
              </w:rPr>
              <w:t xml:space="preserve"> Term </w:t>
            </w:r>
          </w:p>
        </w:tc>
        <w:tc>
          <w:tcPr>
            <w:tcW w:w="3963" w:type="dxa"/>
          </w:tcPr>
          <w:p w14:paraId="502F3366" w14:textId="000617D5" w:rsidR="00BC7342" w:rsidRPr="00C91696" w:rsidRDefault="001459A9">
            <w:pPr>
              <w:rPr>
                <w:rFonts w:ascii="Comic Sans MS" w:hAnsi="Comic Sans MS"/>
              </w:rPr>
            </w:pPr>
            <w:r w:rsidRPr="00C91696">
              <w:rPr>
                <w:rFonts w:ascii="Comic Sans MS" w:hAnsi="Comic Sans MS"/>
              </w:rPr>
              <w:t xml:space="preserve">Topic: </w:t>
            </w:r>
            <w:r w:rsidR="00FE1672">
              <w:rPr>
                <w:rFonts w:ascii="Comic Sans MS" w:hAnsi="Comic Sans MS"/>
              </w:rPr>
              <w:t xml:space="preserve">Everyday </w:t>
            </w:r>
            <w:r w:rsidR="000615C3" w:rsidRPr="00C91696">
              <w:rPr>
                <w:rFonts w:ascii="Comic Sans MS" w:hAnsi="Comic Sans MS"/>
              </w:rPr>
              <w:t>Materials</w:t>
            </w:r>
          </w:p>
        </w:tc>
      </w:tr>
      <w:tr w:rsidR="00930178" w14:paraId="16F5E51F" w14:textId="77777777" w:rsidTr="00A25391">
        <w:trPr>
          <w:jc w:val="right"/>
        </w:trPr>
        <w:tc>
          <w:tcPr>
            <w:tcW w:w="5240" w:type="dxa"/>
            <w:gridSpan w:val="3"/>
            <w:shd w:val="clear" w:color="auto" w:fill="F4B083" w:themeFill="accent2" w:themeFillTint="99"/>
            <w:vAlign w:val="center"/>
          </w:tcPr>
          <w:p w14:paraId="7C74447F" w14:textId="2EA955B5" w:rsidR="00857864" w:rsidRPr="00C91696" w:rsidRDefault="00857864" w:rsidP="00826F94">
            <w:pPr>
              <w:jc w:val="center"/>
              <w:rPr>
                <w:rFonts w:ascii="Comic Sans MS" w:hAnsi="Comic Sans MS"/>
              </w:rPr>
            </w:pPr>
            <w:r w:rsidRPr="00C91696">
              <w:rPr>
                <w:rFonts w:ascii="Comic Sans MS" w:hAnsi="Comic Sans MS"/>
              </w:rPr>
              <w:t>Prior Knowledge</w:t>
            </w:r>
          </w:p>
        </w:tc>
        <w:tc>
          <w:tcPr>
            <w:tcW w:w="5387" w:type="dxa"/>
            <w:gridSpan w:val="3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01899A6C" w14:textId="6048F5DF" w:rsidR="00857864" w:rsidRPr="00C91696" w:rsidRDefault="00857864" w:rsidP="00826F94">
            <w:pPr>
              <w:jc w:val="center"/>
              <w:rPr>
                <w:rFonts w:ascii="Comic Sans MS" w:hAnsi="Comic Sans MS"/>
              </w:rPr>
            </w:pPr>
            <w:r w:rsidRPr="00C91696">
              <w:rPr>
                <w:rFonts w:ascii="Comic Sans MS" w:hAnsi="Comic Sans MS"/>
              </w:rPr>
              <w:t>Application of Knowledge</w:t>
            </w:r>
          </w:p>
        </w:tc>
      </w:tr>
      <w:tr w:rsidR="00930178" w14:paraId="142E5D53" w14:textId="77777777" w:rsidTr="00865466">
        <w:trPr>
          <w:trHeight w:val="2442"/>
          <w:jc w:val="right"/>
        </w:trPr>
        <w:tc>
          <w:tcPr>
            <w:tcW w:w="5240" w:type="dxa"/>
            <w:gridSpan w:val="3"/>
            <w:tcBorders>
              <w:right w:val="single" w:sz="4" w:space="0" w:color="auto"/>
            </w:tcBorders>
          </w:tcPr>
          <w:p w14:paraId="3D5AD363" w14:textId="264A7F02" w:rsidR="00C91696" w:rsidRDefault="00C91696" w:rsidP="00DE7C92">
            <w:pPr>
              <w:rPr>
                <w:rFonts w:ascii="Comic Sans MS" w:hAnsi="Comic Sans MS"/>
              </w:rPr>
            </w:pPr>
            <w:r w:rsidRPr="00C91696">
              <w:rPr>
                <w:rFonts w:ascii="Comic Sans MS" w:hAnsi="Comic Sans MS"/>
              </w:rPr>
              <w:t>Talk about the differences between materials and changes they notice</w:t>
            </w:r>
          </w:p>
          <w:p w14:paraId="30027D10" w14:textId="39213356" w:rsidR="00C91696" w:rsidRDefault="00C91696" w:rsidP="00DE7C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Recognise objects can be made from the same or different materials</w:t>
            </w:r>
          </w:p>
          <w:p w14:paraId="313DDF25" w14:textId="089CC945" w:rsidR="00C91696" w:rsidRDefault="00C91696" w:rsidP="00DE7C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Begin to recognise why certain materials are used for certain objects</w:t>
            </w:r>
          </w:p>
          <w:p w14:paraId="72639F77" w14:textId="1DA42637" w:rsidR="004C1F84" w:rsidRPr="001900E8" w:rsidRDefault="00C91696" w:rsidP="00DE7C92">
            <w:pPr>
              <w:rPr>
                <w:rFonts w:ascii="Comic Sans MS" w:hAnsi="Comic Sans MS"/>
              </w:rPr>
            </w:pPr>
            <w:r w:rsidRPr="00C91696">
              <w:rPr>
                <w:rFonts w:ascii="Comic Sans MS" w:hAnsi="Comic Sans MS"/>
              </w:rPr>
              <w:t>Describe what they see, hear and feel whilst outside</w:t>
            </w:r>
          </w:p>
        </w:tc>
        <w:tc>
          <w:tcPr>
            <w:tcW w:w="53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6BC0" w14:textId="6A0D60BF" w:rsidR="004C1F84" w:rsidRPr="00A86831" w:rsidRDefault="00750DD3" w:rsidP="00A2539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32156C1B" wp14:editId="1B595BC2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98425</wp:posOffset>
                      </wp:positionV>
                      <wp:extent cx="3213100" cy="3822700"/>
                      <wp:effectExtent l="0" t="0" r="6350" b="63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13100" cy="3822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D885A1" w14:textId="093D536A" w:rsidR="00750DD3" w:rsidRPr="00750DD3" w:rsidRDefault="00750DD3" w:rsidP="00750DD3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750DD3">
                                    <w:rPr>
                                      <w:rFonts w:ascii="Comic Sans MS" w:hAnsi="Comic Sans MS"/>
                                    </w:rPr>
                                    <w:t>Distinguish between an object and the material from which it is made</w:t>
                                  </w:r>
                                </w:p>
                                <w:p w14:paraId="158B451C" w14:textId="77777777" w:rsidR="00750DD3" w:rsidRPr="00750DD3" w:rsidRDefault="00750DD3" w:rsidP="00750DD3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750DD3">
                                    <w:rPr>
                                      <w:rFonts w:ascii="Comic Sans MS" w:hAnsi="Comic Sans MS"/>
                                    </w:rPr>
                                    <w:t>Identify and name a variety of everyday materials, including wood, plastic, glass, metal, water, and rock</w:t>
                                  </w:r>
                                </w:p>
                                <w:p w14:paraId="1AE711ED" w14:textId="77777777" w:rsidR="00750DD3" w:rsidRPr="00750DD3" w:rsidRDefault="00750DD3" w:rsidP="00750DD3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750DD3">
                                    <w:rPr>
                                      <w:rFonts w:ascii="Comic Sans MS" w:hAnsi="Comic Sans MS"/>
                                    </w:rPr>
                                    <w:t>Describe the simple physical properties of a variety of everyday materials</w:t>
                                  </w:r>
                                </w:p>
                                <w:p w14:paraId="064BFFC7" w14:textId="77777777" w:rsidR="00D93F34" w:rsidRDefault="00750DD3" w:rsidP="00C91696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750DD3">
                                    <w:rPr>
                                      <w:rFonts w:ascii="Comic Sans MS" w:hAnsi="Comic Sans MS"/>
                                    </w:rPr>
                                    <w:t>Compare and group together a variety of everyday materials on the basis of their simple</w:t>
                                  </w:r>
                                  <w:r>
                                    <w:rPr>
                                      <w:rFonts w:ascii="Comic Sans MS" w:hAnsi="Comic Sans MS"/>
                                    </w:rPr>
                                    <w:t xml:space="preserve"> physical properties</w:t>
                                  </w:r>
                                </w:p>
                                <w:p w14:paraId="34B8ED48" w14:textId="4E21EB48" w:rsidR="00A25391" w:rsidRPr="00A25391" w:rsidRDefault="00D93F34" w:rsidP="00D93F3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93F34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4E93E48" wp14:editId="494751C8">
                                        <wp:extent cx="2273300" cy="1174750"/>
                                        <wp:effectExtent l="0" t="0" r="0" b="6350"/>
                                        <wp:docPr id="1442049337" name="Picture 144204933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273300" cy="11747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156C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.25pt;margin-top:7.75pt;width:253pt;height:30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" stroked="f">
                      <v:textbox>
                        <w:txbxContent>
                          <w:p w14:paraId="28D885A1" w14:textId="093D536A" w:rsidR="00750DD3" w:rsidRPr="00750DD3" w:rsidRDefault="00750DD3" w:rsidP="00750DD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50DD3">
                              <w:rPr>
                                <w:rFonts w:ascii="Comic Sans MS" w:hAnsi="Comic Sans MS"/>
                              </w:rPr>
                              <w:t>Distinguish between an object and the material from which it is made</w:t>
                            </w:r>
                          </w:p>
                          <w:p w14:paraId="158B451C" w14:textId="77777777" w:rsidR="00750DD3" w:rsidRPr="00750DD3" w:rsidRDefault="00750DD3" w:rsidP="00750DD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50DD3">
                              <w:rPr>
                                <w:rFonts w:ascii="Comic Sans MS" w:hAnsi="Comic Sans MS"/>
                              </w:rPr>
                              <w:t>Identify and name a variety of everyday materials, including wood, plastic, glass, metal, water, and rock</w:t>
                            </w:r>
                          </w:p>
                          <w:p w14:paraId="1AE711ED" w14:textId="77777777" w:rsidR="00750DD3" w:rsidRPr="00750DD3" w:rsidRDefault="00750DD3" w:rsidP="00750DD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50DD3">
                              <w:rPr>
                                <w:rFonts w:ascii="Comic Sans MS" w:hAnsi="Comic Sans MS"/>
                              </w:rPr>
                              <w:t>Describe the simple physical properties of a variety of everyday materials</w:t>
                            </w:r>
                          </w:p>
                          <w:p w14:paraId="064BFFC7" w14:textId="77777777" w:rsidR="00D93F34" w:rsidRDefault="00750DD3" w:rsidP="00C9169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50DD3">
                              <w:rPr>
                                <w:rFonts w:ascii="Comic Sans MS" w:hAnsi="Comic Sans MS"/>
                              </w:rPr>
                              <w:t>Compare and group together a variety of everyday materials on the basis of their simple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physical properties</w:t>
                            </w:r>
                          </w:p>
                          <w:p w14:paraId="34B8ED48" w14:textId="4E21EB48" w:rsidR="00A25391" w:rsidRPr="00A25391" w:rsidRDefault="00D93F34" w:rsidP="00D93F3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93F34">
                              <w:rPr>
                                <w:noProof/>
                              </w:rPr>
                              <w:drawing>
                                <wp:inline distT="0" distB="0" distL="0" distR="0" wp14:anchorId="54E93E48" wp14:editId="494751C8">
                                  <wp:extent cx="2273300" cy="1174750"/>
                                  <wp:effectExtent l="0" t="0" r="0" b="6350"/>
                                  <wp:docPr id="1700159155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73300" cy="1174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06DF2" w14:paraId="700BC904" w14:textId="77777777" w:rsidTr="00A25391">
        <w:trPr>
          <w:trHeight w:val="401"/>
          <w:jc w:val="right"/>
        </w:trPr>
        <w:tc>
          <w:tcPr>
            <w:tcW w:w="5240" w:type="dxa"/>
            <w:gridSpan w:val="3"/>
            <w:tcBorders>
              <w:right w:val="single" w:sz="4" w:space="0" w:color="auto"/>
            </w:tcBorders>
            <w:shd w:val="clear" w:color="auto" w:fill="F4B083" w:themeFill="accent2" w:themeFillTint="99"/>
          </w:tcPr>
          <w:p w14:paraId="4E6B5EA1" w14:textId="1E7D26F9" w:rsidR="004C1F84" w:rsidRPr="00AB32C9" w:rsidRDefault="00A25391" w:rsidP="00986F03">
            <w:pPr>
              <w:rPr>
                <w:rFonts w:ascii="Comic Sans MS" w:hAnsi="Comic Sans MS"/>
              </w:rPr>
            </w:pPr>
            <w:r w:rsidRPr="00A25391">
              <w:rPr>
                <w:rFonts w:ascii="Comic Sans MS" w:hAnsi="Comic Sans MS"/>
              </w:rPr>
              <w:t>What will I know by the end of this topic?</w:t>
            </w:r>
          </w:p>
        </w:tc>
        <w:tc>
          <w:tcPr>
            <w:tcW w:w="53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A3264" w14:textId="77777777" w:rsidR="004C1F84" w:rsidRPr="00D809ED" w:rsidRDefault="004C1F84" w:rsidP="00D809ED">
            <w:pPr>
              <w:rPr>
                <w:rFonts w:ascii="Comic Sans MS" w:hAnsi="Comic Sans MS"/>
              </w:rPr>
            </w:pPr>
          </w:p>
        </w:tc>
      </w:tr>
      <w:tr w:rsidR="00930178" w14:paraId="7576FED6" w14:textId="77777777" w:rsidTr="00A25391">
        <w:trPr>
          <w:trHeight w:val="1458"/>
          <w:jc w:val="right"/>
        </w:trPr>
        <w:tc>
          <w:tcPr>
            <w:tcW w:w="5240" w:type="dxa"/>
            <w:gridSpan w:val="3"/>
            <w:tcBorders>
              <w:right w:val="single" w:sz="4" w:space="0" w:color="auto"/>
            </w:tcBorders>
          </w:tcPr>
          <w:p w14:paraId="069A3ECC" w14:textId="2A753A16" w:rsidR="00750DD3" w:rsidRDefault="00750DD3" w:rsidP="00A8671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 wp14:anchorId="727845D4" wp14:editId="227FF628">
                  <wp:extent cx="3149600" cy="550037"/>
                  <wp:effectExtent l="0" t="0" r="0" b="2540"/>
                  <wp:docPr id="19527209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9177" cy="5552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8DFD54F" w14:textId="335369A3" w:rsidR="00750DD3" w:rsidRDefault="00750DD3" w:rsidP="00A8671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will know the properties of everyday objects</w:t>
            </w:r>
          </w:p>
          <w:p w14:paraId="3703D3D2" w14:textId="1C8833E2" w:rsidR="00750DD3" w:rsidRDefault="00750DD3" w:rsidP="00A8671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use specific vocabulary to describe a variety of materials</w:t>
            </w:r>
          </w:p>
          <w:p w14:paraId="6F4457CB" w14:textId="4216EBC2" w:rsidR="00750DD3" w:rsidRDefault="00750DD3" w:rsidP="00A8671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compare and group materials based on their properties</w:t>
            </w:r>
          </w:p>
          <w:p w14:paraId="54834EFF" w14:textId="600803D5" w:rsidR="00750DD3" w:rsidRDefault="00750DD3" w:rsidP="00A8671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Certain materials are used for different reasons</w:t>
            </w:r>
          </w:p>
          <w:p w14:paraId="507B3EBA" w14:textId="006E81C6" w:rsidR="00750DD3" w:rsidRPr="00AB32C9" w:rsidRDefault="00750DD3" w:rsidP="00A8671E">
            <w:pPr>
              <w:rPr>
                <w:rFonts w:ascii="Comic Sans MS" w:hAnsi="Comic Sans MS"/>
              </w:rPr>
            </w:pPr>
            <w:r w:rsidRPr="00750DD3">
              <w:rPr>
                <w:rFonts w:ascii="Comic Sans MS" w:hAnsi="Comic Sans MS"/>
              </w:rPr>
              <w:t>An object can be made out of different materials used together</w:t>
            </w:r>
          </w:p>
        </w:tc>
        <w:tc>
          <w:tcPr>
            <w:tcW w:w="53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49D4" w14:textId="77777777" w:rsidR="004C1F84" w:rsidRPr="00D809ED" w:rsidRDefault="004C1F84" w:rsidP="00D809ED">
            <w:pPr>
              <w:rPr>
                <w:rFonts w:ascii="Comic Sans MS" w:hAnsi="Comic Sans MS"/>
              </w:rPr>
            </w:pPr>
          </w:p>
        </w:tc>
      </w:tr>
      <w:tr w:rsidR="00FE36CA" w14:paraId="16A2E125" w14:textId="77777777" w:rsidTr="00875306">
        <w:trPr>
          <w:jc w:val="right"/>
        </w:trPr>
        <w:tc>
          <w:tcPr>
            <w:tcW w:w="10627" w:type="dxa"/>
            <w:gridSpan w:val="6"/>
            <w:shd w:val="clear" w:color="auto" w:fill="F4B083" w:themeFill="accent2" w:themeFillTint="99"/>
            <w:vAlign w:val="center"/>
          </w:tcPr>
          <w:p w14:paraId="40159285" w14:textId="7CE1E68A" w:rsidR="00FE36CA" w:rsidRPr="00C91696" w:rsidRDefault="00FE36CA" w:rsidP="00A86831">
            <w:pPr>
              <w:jc w:val="center"/>
              <w:rPr>
                <w:rFonts w:ascii="Comic Sans MS" w:hAnsi="Comic Sans MS"/>
              </w:rPr>
            </w:pPr>
            <w:r w:rsidRPr="00C91696">
              <w:rPr>
                <w:rFonts w:ascii="Comic Sans MS" w:hAnsi="Comic Sans MS"/>
              </w:rPr>
              <w:t>Key Vocabulary</w:t>
            </w:r>
          </w:p>
        </w:tc>
      </w:tr>
      <w:tr w:rsidR="00C91696" w14:paraId="647846A7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5A3FD5C2" w14:textId="0264A37D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b/>
                <w:bCs/>
                <w:color w:val="0075B0"/>
                <w:sz w:val="20"/>
                <w:szCs w:val="20"/>
              </w:rPr>
              <w:t>material</w:t>
            </w:r>
          </w:p>
        </w:tc>
        <w:tc>
          <w:tcPr>
            <w:tcW w:w="4111" w:type="dxa"/>
            <w:gridSpan w:val="3"/>
            <w:vAlign w:val="center"/>
          </w:tcPr>
          <w:p w14:paraId="1F9F376E" w14:textId="7C4E7F40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 w:cs="Twinkl SemiBold"/>
                <w:b/>
                <w:bCs/>
                <w:color w:val="0E77B1"/>
                <w:sz w:val="18"/>
                <w:szCs w:val="18"/>
              </w:rPr>
              <w:t>Materials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 are what an </w:t>
            </w:r>
            <w:r w:rsidRPr="00C0693E">
              <w:rPr>
                <w:rFonts w:ascii="Comic Sans MS" w:hAnsi="Comic Sans MS" w:cs="Twinkl SemiBold"/>
                <w:b/>
                <w:bCs/>
                <w:color w:val="E32524"/>
                <w:sz w:val="18"/>
                <w:szCs w:val="18"/>
              </w:rPr>
              <w:t>object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 is made from.</w:t>
            </w:r>
          </w:p>
        </w:tc>
        <w:tc>
          <w:tcPr>
            <w:tcW w:w="5103" w:type="dxa"/>
            <w:gridSpan w:val="2"/>
            <w:vMerge w:val="restart"/>
            <w:vAlign w:val="center"/>
          </w:tcPr>
          <w:p w14:paraId="44C4A88A" w14:textId="1A721461" w:rsidR="00C91696" w:rsidRDefault="00C91696" w:rsidP="00C9169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5848CB4" wp14:editId="33441F62">
                  <wp:extent cx="2927350" cy="3915806"/>
                  <wp:effectExtent l="0" t="0" r="6350" b="8890"/>
                  <wp:docPr id="19136496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3649628" name=""/>
                          <pic:cNvPicPr/>
                        </pic:nvPicPr>
                        <pic:blipFill rotWithShape="1">
                          <a:blip r:embed="rId13"/>
                          <a:srcRect l="32051" t="16537" r="37574" b="6911"/>
                          <a:stretch/>
                        </pic:blipFill>
                        <pic:spPr bwMode="auto">
                          <a:xfrm>
                            <a:off x="0" y="0"/>
                            <a:ext cx="2930202" cy="39196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213EF0" w14:textId="414ABABE" w:rsidR="00C91696" w:rsidRPr="00DC79C3" w:rsidRDefault="00C91696" w:rsidP="00C9169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1696" w14:paraId="388E0C7E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0FCA6EB7" w14:textId="69E0B611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b/>
                <w:bCs/>
                <w:color w:val="F08115"/>
                <w:sz w:val="20"/>
                <w:szCs w:val="20"/>
              </w:rPr>
              <w:t>hard</w:t>
            </w:r>
          </w:p>
        </w:tc>
        <w:tc>
          <w:tcPr>
            <w:tcW w:w="4111" w:type="dxa"/>
            <w:gridSpan w:val="3"/>
            <w:vAlign w:val="center"/>
          </w:tcPr>
          <w:p w14:paraId="25A584E5" w14:textId="6B202059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Not easily broken or bent. 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59E81C2F" w14:textId="77777777" w:rsidR="00C91696" w:rsidRDefault="00C91696" w:rsidP="00C91696">
            <w:pPr>
              <w:rPr>
                <w:noProof/>
              </w:rPr>
            </w:pPr>
          </w:p>
        </w:tc>
      </w:tr>
      <w:tr w:rsidR="00C91696" w14:paraId="1471E436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4B4EC5DD" w14:textId="6CB5AB34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b/>
                <w:bCs/>
                <w:color w:val="ED73AA"/>
                <w:sz w:val="20"/>
                <w:szCs w:val="20"/>
              </w:rPr>
              <w:t>soft</w:t>
            </w:r>
          </w:p>
        </w:tc>
        <w:tc>
          <w:tcPr>
            <w:tcW w:w="4111" w:type="dxa"/>
            <w:gridSpan w:val="3"/>
            <w:vAlign w:val="center"/>
          </w:tcPr>
          <w:p w14:paraId="3C821A4F" w14:textId="4A85EFB7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If something is </w:t>
            </w:r>
            <w:r w:rsidRPr="00C0693E">
              <w:rPr>
                <w:rFonts w:ascii="Comic Sans MS" w:hAnsi="Comic Sans MS" w:cs="Twinkl SemiBold"/>
                <w:b/>
                <w:bCs/>
                <w:color w:val="EB74AA"/>
                <w:sz w:val="18"/>
                <w:szCs w:val="18"/>
              </w:rPr>
              <w:t>soft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>, it is easy to cut, fold or change the shape of.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66382F0D" w14:textId="77777777" w:rsidR="00C91696" w:rsidRDefault="00C91696" w:rsidP="00C91696">
            <w:pPr>
              <w:rPr>
                <w:noProof/>
              </w:rPr>
            </w:pPr>
          </w:p>
        </w:tc>
      </w:tr>
      <w:tr w:rsidR="00C91696" w14:paraId="033A8610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46F1C5D5" w14:textId="1075D27E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b/>
                <w:bCs/>
                <w:color w:val="F9B000"/>
                <w:sz w:val="20"/>
                <w:szCs w:val="20"/>
              </w:rPr>
              <w:t>stretchy</w:t>
            </w:r>
          </w:p>
        </w:tc>
        <w:tc>
          <w:tcPr>
            <w:tcW w:w="4111" w:type="dxa"/>
            <w:gridSpan w:val="3"/>
            <w:vAlign w:val="center"/>
          </w:tcPr>
          <w:p w14:paraId="704CA0F7" w14:textId="0F4A2337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>Can be pulled to make it longer or wider without breaking.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46C80A28" w14:textId="77777777" w:rsidR="00C91696" w:rsidRDefault="00C91696" w:rsidP="00C91696">
            <w:pPr>
              <w:rPr>
                <w:noProof/>
              </w:rPr>
            </w:pPr>
          </w:p>
        </w:tc>
      </w:tr>
      <w:tr w:rsidR="00C91696" w14:paraId="68B9CE17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41D02CA7" w14:textId="1318F522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b/>
                <w:bCs/>
                <w:color w:val="85BD32"/>
                <w:sz w:val="20"/>
                <w:szCs w:val="20"/>
              </w:rPr>
              <w:t>shiny</w:t>
            </w:r>
          </w:p>
        </w:tc>
        <w:tc>
          <w:tcPr>
            <w:tcW w:w="4111" w:type="dxa"/>
            <w:gridSpan w:val="3"/>
            <w:vAlign w:val="center"/>
          </w:tcPr>
          <w:p w14:paraId="7735CC01" w14:textId="2A359F64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Reflects light easily. 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65E04B68" w14:textId="77777777" w:rsidR="00C91696" w:rsidRDefault="00C91696" w:rsidP="00C91696">
            <w:pPr>
              <w:rPr>
                <w:noProof/>
              </w:rPr>
            </w:pPr>
          </w:p>
        </w:tc>
      </w:tr>
      <w:tr w:rsidR="00C91696" w14:paraId="3C7A71DE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29D35D76" w14:textId="3F80C629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b/>
                <w:bCs/>
                <w:color w:val="E6007D"/>
                <w:sz w:val="20"/>
                <w:szCs w:val="20"/>
              </w:rPr>
              <w:t>dull</w:t>
            </w:r>
          </w:p>
        </w:tc>
        <w:tc>
          <w:tcPr>
            <w:tcW w:w="4111" w:type="dxa"/>
            <w:gridSpan w:val="3"/>
            <w:vAlign w:val="center"/>
          </w:tcPr>
          <w:p w14:paraId="3B24251E" w14:textId="663091D2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Doesn’t reflect light. Doesn’t look bright or </w:t>
            </w:r>
            <w:r w:rsidRPr="00C0693E">
              <w:rPr>
                <w:rFonts w:ascii="Comic Sans MS" w:hAnsi="Comic Sans MS" w:cs="Twinkl SemiBold"/>
                <w:b/>
                <w:bCs/>
                <w:color w:val="86BA36"/>
                <w:sz w:val="18"/>
                <w:szCs w:val="18"/>
              </w:rPr>
              <w:t>shiny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. 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74B0C4CA" w14:textId="77777777" w:rsidR="00C91696" w:rsidRDefault="00C91696" w:rsidP="00C91696">
            <w:pPr>
              <w:rPr>
                <w:noProof/>
              </w:rPr>
            </w:pPr>
          </w:p>
        </w:tc>
      </w:tr>
      <w:tr w:rsidR="00C91696" w14:paraId="1E7C86A6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16132F39" w14:textId="4A3EDE32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b/>
                <w:bCs/>
                <w:color w:val="643C8F"/>
                <w:sz w:val="20"/>
                <w:szCs w:val="20"/>
              </w:rPr>
              <w:t>rough</w:t>
            </w:r>
          </w:p>
        </w:tc>
        <w:tc>
          <w:tcPr>
            <w:tcW w:w="4111" w:type="dxa"/>
            <w:gridSpan w:val="3"/>
            <w:vAlign w:val="center"/>
          </w:tcPr>
          <w:p w14:paraId="406F2E7C" w14:textId="705724F7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If something is </w:t>
            </w:r>
            <w:r w:rsidRPr="00C0693E">
              <w:rPr>
                <w:rFonts w:ascii="Comic Sans MS" w:hAnsi="Comic Sans MS" w:cs="Twinkl SemiBold"/>
                <w:b/>
                <w:bCs/>
                <w:color w:val="643D8E"/>
                <w:sz w:val="18"/>
                <w:szCs w:val="18"/>
              </w:rPr>
              <w:t>rough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>, it feels and looks uneven or bumpy.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045726EA" w14:textId="77777777" w:rsidR="00C91696" w:rsidRDefault="00C91696" w:rsidP="00C91696">
            <w:pPr>
              <w:rPr>
                <w:noProof/>
              </w:rPr>
            </w:pPr>
          </w:p>
        </w:tc>
      </w:tr>
      <w:tr w:rsidR="00C91696" w14:paraId="442777FC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516C010F" w14:textId="68DF130E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b/>
                <w:bCs/>
                <w:color w:val="003F16"/>
                <w:sz w:val="20"/>
                <w:szCs w:val="20"/>
              </w:rPr>
              <w:t>smooth</w:t>
            </w:r>
          </w:p>
        </w:tc>
        <w:tc>
          <w:tcPr>
            <w:tcW w:w="4111" w:type="dxa"/>
            <w:gridSpan w:val="3"/>
            <w:vAlign w:val="center"/>
          </w:tcPr>
          <w:p w14:paraId="2A464527" w14:textId="5A320559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 w:cs="Twinkl SemiBold"/>
                <w:b/>
                <w:bCs/>
                <w:color w:val="123F1F"/>
                <w:sz w:val="18"/>
                <w:szCs w:val="18"/>
              </w:rPr>
              <w:t>Smooth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 </w:t>
            </w:r>
            <w:r w:rsidRPr="00C0693E">
              <w:rPr>
                <w:rFonts w:ascii="Comic Sans MS" w:hAnsi="Comic Sans MS" w:cs="Twinkl SemiBold"/>
                <w:b/>
                <w:bCs/>
                <w:color w:val="E32524"/>
                <w:sz w:val="18"/>
                <w:szCs w:val="18"/>
              </w:rPr>
              <w:t>objects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 have no lumps or bumps. 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64D7C182" w14:textId="77777777" w:rsidR="00C91696" w:rsidRDefault="00C91696" w:rsidP="00C91696">
            <w:pPr>
              <w:rPr>
                <w:noProof/>
              </w:rPr>
            </w:pPr>
          </w:p>
        </w:tc>
      </w:tr>
      <w:tr w:rsidR="00C91696" w14:paraId="509F7DF3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024D3A12" w14:textId="50EAF9B2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b/>
                <w:bCs/>
                <w:color w:val="009540"/>
                <w:sz w:val="20"/>
                <w:szCs w:val="20"/>
              </w:rPr>
              <w:t>bendy</w:t>
            </w:r>
          </w:p>
        </w:tc>
        <w:tc>
          <w:tcPr>
            <w:tcW w:w="4111" w:type="dxa"/>
            <w:gridSpan w:val="3"/>
            <w:vAlign w:val="center"/>
          </w:tcPr>
          <w:p w14:paraId="3932DDA2" w14:textId="4C041DA5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 w:cs="Twinkl SemiBold"/>
                <w:b/>
                <w:bCs/>
                <w:color w:val="119740"/>
                <w:sz w:val="18"/>
                <w:szCs w:val="18"/>
              </w:rPr>
              <w:t xml:space="preserve">Bendy 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>things can be</w:t>
            </w:r>
            <w:r w:rsidRPr="00C0693E">
              <w:rPr>
                <w:rFonts w:ascii="Comic Sans MS" w:hAnsi="Comic Sans MS" w:cs="Twinkl SemiBold"/>
                <w:b/>
                <w:bCs/>
                <w:color w:val="119740"/>
                <w:sz w:val="18"/>
                <w:szCs w:val="18"/>
              </w:rPr>
              <w:t xml:space="preserve"> bent 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easily into a curved or folded shape. 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6F6D5695" w14:textId="77777777" w:rsidR="00C91696" w:rsidRDefault="00C91696" w:rsidP="00C91696">
            <w:pPr>
              <w:rPr>
                <w:noProof/>
              </w:rPr>
            </w:pPr>
          </w:p>
        </w:tc>
      </w:tr>
      <w:tr w:rsidR="00C91696" w14:paraId="18DDB200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3D2C8623" w14:textId="6179F3EF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b/>
                <w:bCs/>
                <w:color w:val="F08115"/>
                <w:sz w:val="20"/>
                <w:szCs w:val="20"/>
              </w:rPr>
              <w:t>not bendy</w:t>
            </w:r>
          </w:p>
        </w:tc>
        <w:tc>
          <w:tcPr>
            <w:tcW w:w="4111" w:type="dxa"/>
            <w:gridSpan w:val="3"/>
            <w:vAlign w:val="center"/>
          </w:tcPr>
          <w:p w14:paraId="11AFBBCE" w14:textId="54F21583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If something is </w:t>
            </w:r>
            <w:r w:rsidRPr="00C0693E">
              <w:rPr>
                <w:rFonts w:ascii="Comic Sans MS" w:hAnsi="Comic Sans MS" w:cs="Twinkl SemiBold"/>
                <w:b/>
                <w:bCs/>
                <w:color w:val="EC811B"/>
                <w:sz w:val="18"/>
                <w:szCs w:val="18"/>
              </w:rPr>
              <w:t xml:space="preserve">not bendy, 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>it can’t be bent easily into a curved or folded shape.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1DC4903A" w14:textId="77777777" w:rsidR="00C91696" w:rsidRDefault="00C91696" w:rsidP="00C91696">
            <w:pPr>
              <w:rPr>
                <w:noProof/>
              </w:rPr>
            </w:pPr>
          </w:p>
        </w:tc>
      </w:tr>
      <w:tr w:rsidR="00C91696" w14:paraId="76D07B70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106E1C52" w14:textId="1E900299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b/>
                <w:bCs/>
                <w:color w:val="ED73AA"/>
                <w:sz w:val="20"/>
                <w:szCs w:val="20"/>
              </w:rPr>
              <w:t>waterproof</w:t>
            </w:r>
          </w:p>
        </w:tc>
        <w:tc>
          <w:tcPr>
            <w:tcW w:w="4111" w:type="dxa"/>
            <w:gridSpan w:val="3"/>
            <w:vAlign w:val="center"/>
          </w:tcPr>
          <w:p w14:paraId="0C0274EF" w14:textId="663022DF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If something is </w:t>
            </w:r>
            <w:r w:rsidRPr="00C0693E">
              <w:rPr>
                <w:rFonts w:ascii="Comic Sans MS" w:hAnsi="Comic Sans MS" w:cs="Twinkl SemiBold"/>
                <w:b/>
                <w:bCs/>
                <w:color w:val="EB74AA"/>
                <w:sz w:val="18"/>
                <w:szCs w:val="18"/>
              </w:rPr>
              <w:t>waterproof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, it keeps water out. It keeps things dry. 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554C9A83" w14:textId="77777777" w:rsidR="00C91696" w:rsidRDefault="00C91696" w:rsidP="00C91696">
            <w:pPr>
              <w:rPr>
                <w:noProof/>
              </w:rPr>
            </w:pPr>
          </w:p>
        </w:tc>
      </w:tr>
      <w:tr w:rsidR="00C91696" w14:paraId="4028C489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383C7749" w14:textId="15C07B34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color w:val="F9B000"/>
                <w:sz w:val="20"/>
                <w:szCs w:val="20"/>
              </w:rPr>
              <w:t>not waterproof</w:t>
            </w:r>
          </w:p>
        </w:tc>
        <w:tc>
          <w:tcPr>
            <w:tcW w:w="4111" w:type="dxa"/>
            <w:gridSpan w:val="3"/>
            <w:vAlign w:val="center"/>
          </w:tcPr>
          <w:p w14:paraId="371C6E73" w14:textId="5FB6AE82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 w:cs="Twinkl SemiBold"/>
                <w:b/>
                <w:bCs/>
                <w:color w:val="F5B012"/>
                <w:sz w:val="18"/>
                <w:szCs w:val="18"/>
              </w:rPr>
              <w:t>Not waterproof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 </w:t>
            </w:r>
            <w:r w:rsidRPr="00C0693E">
              <w:rPr>
                <w:rFonts w:ascii="Comic Sans MS" w:hAnsi="Comic Sans MS" w:cs="Twinkl SemiBold"/>
                <w:b/>
                <w:bCs/>
                <w:color w:val="0E77B1"/>
                <w:sz w:val="18"/>
                <w:szCs w:val="18"/>
              </w:rPr>
              <w:t>materials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 let water in.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58C607DE" w14:textId="77777777" w:rsidR="00C91696" w:rsidRDefault="00C91696" w:rsidP="00C91696">
            <w:pPr>
              <w:rPr>
                <w:noProof/>
              </w:rPr>
            </w:pPr>
          </w:p>
        </w:tc>
      </w:tr>
      <w:tr w:rsidR="00C91696" w14:paraId="10064C65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08351B1B" w14:textId="144348A5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b/>
                <w:bCs/>
                <w:color w:val="85BD32"/>
                <w:sz w:val="20"/>
                <w:szCs w:val="20"/>
              </w:rPr>
              <w:t>absorbent</w:t>
            </w:r>
          </w:p>
        </w:tc>
        <w:tc>
          <w:tcPr>
            <w:tcW w:w="4111" w:type="dxa"/>
            <w:gridSpan w:val="3"/>
            <w:vAlign w:val="center"/>
          </w:tcPr>
          <w:p w14:paraId="7708A364" w14:textId="5499B721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If something is </w:t>
            </w:r>
            <w:r w:rsidRPr="00C0693E">
              <w:rPr>
                <w:rFonts w:ascii="Comic Sans MS" w:hAnsi="Comic Sans MS" w:cs="Twinkl SemiBold"/>
                <w:b/>
                <w:bCs/>
                <w:color w:val="86BA36"/>
                <w:sz w:val="18"/>
                <w:szCs w:val="18"/>
              </w:rPr>
              <w:t>absorbent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>, it soaks water up.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21713B8D" w14:textId="77777777" w:rsidR="00C91696" w:rsidRDefault="00C91696" w:rsidP="00C91696">
            <w:pPr>
              <w:rPr>
                <w:noProof/>
              </w:rPr>
            </w:pPr>
          </w:p>
        </w:tc>
      </w:tr>
      <w:tr w:rsidR="00C91696" w14:paraId="3A4DBD9E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49A4363C" w14:textId="744691BE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b/>
                <w:bCs/>
                <w:color w:val="E6007D"/>
                <w:sz w:val="20"/>
                <w:szCs w:val="20"/>
              </w:rPr>
              <w:t>not absorbent</w:t>
            </w:r>
          </w:p>
        </w:tc>
        <w:tc>
          <w:tcPr>
            <w:tcW w:w="4111" w:type="dxa"/>
            <w:gridSpan w:val="3"/>
            <w:vAlign w:val="center"/>
          </w:tcPr>
          <w:p w14:paraId="5CAD6CB2" w14:textId="075D1B82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 w:cs="Twinkl SemiBold"/>
                <w:b/>
                <w:bCs/>
                <w:color w:val="E30D7E"/>
                <w:sz w:val="18"/>
                <w:szCs w:val="18"/>
              </w:rPr>
              <w:t>not absorbent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>, it does not soak up water.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042FD6BD" w14:textId="77777777" w:rsidR="00C91696" w:rsidRDefault="00C91696" w:rsidP="00C91696">
            <w:pPr>
              <w:rPr>
                <w:noProof/>
              </w:rPr>
            </w:pPr>
          </w:p>
        </w:tc>
      </w:tr>
      <w:tr w:rsidR="00C91696" w14:paraId="68D726A4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2F49F52A" w14:textId="525221E1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b/>
                <w:bCs/>
                <w:color w:val="643C8F"/>
                <w:sz w:val="20"/>
                <w:szCs w:val="20"/>
              </w:rPr>
              <w:t xml:space="preserve">transparent </w:t>
            </w:r>
          </w:p>
        </w:tc>
        <w:tc>
          <w:tcPr>
            <w:tcW w:w="4111" w:type="dxa"/>
            <w:gridSpan w:val="3"/>
            <w:vAlign w:val="center"/>
          </w:tcPr>
          <w:p w14:paraId="53702FA3" w14:textId="19F50B91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 w:cs="Twinkl SemiBold"/>
                <w:b/>
                <w:bCs/>
                <w:color w:val="643D8E"/>
                <w:sz w:val="18"/>
                <w:szCs w:val="18"/>
              </w:rPr>
              <w:t>Transparent</w:t>
            </w:r>
            <w:r w:rsidRPr="00C0693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0693E">
              <w:rPr>
                <w:rFonts w:ascii="Comic Sans MS" w:hAnsi="Comic Sans MS" w:cs="Twinkl SemiBold"/>
                <w:b/>
                <w:bCs/>
                <w:color w:val="E32524"/>
                <w:sz w:val="18"/>
                <w:szCs w:val="18"/>
              </w:rPr>
              <w:t>objects</w:t>
            </w:r>
            <w:r w:rsidRPr="00C0693E">
              <w:rPr>
                <w:rFonts w:ascii="Comic Sans MS" w:hAnsi="Comic Sans MS"/>
                <w:sz w:val="18"/>
                <w:szCs w:val="18"/>
              </w:rPr>
              <w:t xml:space="preserve"> can be seen through.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11E066DF" w14:textId="77777777" w:rsidR="00C91696" w:rsidRDefault="00C91696" w:rsidP="00C91696">
            <w:pPr>
              <w:rPr>
                <w:noProof/>
              </w:rPr>
            </w:pPr>
          </w:p>
        </w:tc>
      </w:tr>
      <w:tr w:rsidR="00C91696" w14:paraId="11E4434E" w14:textId="77777777" w:rsidTr="00D93F34">
        <w:trPr>
          <w:trHeight w:val="340"/>
          <w:jc w:val="right"/>
        </w:trPr>
        <w:tc>
          <w:tcPr>
            <w:tcW w:w="1413" w:type="dxa"/>
            <w:vAlign w:val="center"/>
          </w:tcPr>
          <w:p w14:paraId="45B95E56" w14:textId="33EA9852" w:rsidR="00C91696" w:rsidRPr="005D2506" w:rsidRDefault="00C91696" w:rsidP="00C91696">
            <w:pPr>
              <w:rPr>
                <w:rFonts w:ascii="Comic Sans MS" w:hAnsi="Comic Sans MS"/>
                <w:sz w:val="18"/>
                <w:szCs w:val="18"/>
              </w:rPr>
            </w:pPr>
            <w:r w:rsidRPr="00C0693E">
              <w:rPr>
                <w:rFonts w:ascii="Comic Sans MS" w:hAnsi="Comic Sans MS"/>
                <w:b/>
                <w:bCs/>
                <w:color w:val="009386"/>
                <w:sz w:val="20"/>
                <w:szCs w:val="20"/>
              </w:rPr>
              <w:t>opaque</w:t>
            </w:r>
          </w:p>
        </w:tc>
        <w:tc>
          <w:tcPr>
            <w:tcW w:w="4111" w:type="dxa"/>
            <w:gridSpan w:val="3"/>
            <w:vAlign w:val="center"/>
          </w:tcPr>
          <w:p w14:paraId="7364EB65" w14:textId="4F667551" w:rsidR="00C91696" w:rsidRPr="00C0693E" w:rsidRDefault="00C91696" w:rsidP="00C91696">
            <w:pPr>
              <w:rPr>
                <w:rFonts w:ascii="Comic Sans MS" w:hAnsi="Comic Sans MS" w:cs="Twinkl SemiBold"/>
                <w:b/>
                <w:bCs/>
                <w:color w:val="643D8E"/>
                <w:sz w:val="18"/>
                <w:szCs w:val="18"/>
              </w:rPr>
            </w:pPr>
            <w:r w:rsidRPr="00C0693E">
              <w:rPr>
                <w:rFonts w:ascii="Comic Sans MS" w:hAnsi="Comic Sans MS" w:cs="Twinkl SemiBold"/>
                <w:b/>
                <w:bCs/>
                <w:color w:val="189486"/>
                <w:sz w:val="18"/>
                <w:szCs w:val="18"/>
              </w:rPr>
              <w:t>Opaque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 </w:t>
            </w:r>
            <w:r w:rsidRPr="00C0693E">
              <w:rPr>
                <w:rFonts w:ascii="Comic Sans MS" w:hAnsi="Comic Sans MS" w:cs="Twinkl SemiBold"/>
                <w:b/>
                <w:bCs/>
                <w:color w:val="E32524"/>
                <w:sz w:val="18"/>
                <w:szCs w:val="18"/>
              </w:rPr>
              <w:t>objects</w:t>
            </w:r>
            <w:r w:rsidRPr="00C0693E">
              <w:rPr>
                <w:rFonts w:ascii="Comic Sans MS" w:hAnsi="Comic Sans MS"/>
                <w:color w:val="0A0A09"/>
                <w:sz w:val="18"/>
                <w:szCs w:val="18"/>
              </w:rPr>
              <w:t xml:space="preserve"> can’t be seen through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01A77FF3" w14:textId="77777777" w:rsidR="00C91696" w:rsidRDefault="00C91696" w:rsidP="00C91696">
            <w:pPr>
              <w:rPr>
                <w:noProof/>
              </w:rPr>
            </w:pPr>
          </w:p>
        </w:tc>
      </w:tr>
    </w:tbl>
    <w:p w14:paraId="745428C0" w14:textId="358B897C" w:rsidR="00992FA5" w:rsidRPr="00992FA5" w:rsidRDefault="00992FA5" w:rsidP="00992FA5">
      <w:pPr>
        <w:ind w:firstLine="720"/>
      </w:pPr>
    </w:p>
    <w:sectPr w:rsidR="00992FA5" w:rsidRPr="00992FA5" w:rsidSect="00A86831">
      <w:headerReference w:type="default" r:id="rId14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0489F" w14:textId="77777777" w:rsidR="008E6674" w:rsidRDefault="008E6674" w:rsidP="00BC7342">
      <w:pPr>
        <w:spacing w:after="0" w:line="240" w:lineRule="auto"/>
      </w:pPr>
      <w:r>
        <w:separator/>
      </w:r>
    </w:p>
  </w:endnote>
  <w:endnote w:type="continuationSeparator" w:id="0">
    <w:p w14:paraId="33644DDC" w14:textId="77777777" w:rsidR="008E6674" w:rsidRDefault="008E6674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SemiBold">
    <w:altName w:val="Times New Roman"/>
    <w:charset w:val="00"/>
    <w:family w:val="auto"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35678" w14:textId="77777777" w:rsidR="008E6674" w:rsidRDefault="008E6674" w:rsidP="00BC7342">
      <w:pPr>
        <w:spacing w:after="0" w:line="240" w:lineRule="auto"/>
      </w:pPr>
      <w:r>
        <w:separator/>
      </w:r>
    </w:p>
  </w:footnote>
  <w:footnote w:type="continuationSeparator" w:id="0">
    <w:p w14:paraId="05C1F88B" w14:textId="77777777" w:rsidR="008E6674" w:rsidRDefault="008E6674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397337">
    <w:abstractNumId w:val="3"/>
  </w:num>
  <w:num w:numId="2" w16cid:durableId="21977193">
    <w:abstractNumId w:val="2"/>
  </w:num>
  <w:num w:numId="3" w16cid:durableId="72702946">
    <w:abstractNumId w:val="0"/>
  </w:num>
  <w:num w:numId="4" w16cid:durableId="1801453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4832"/>
    <w:rsid w:val="00037CE6"/>
    <w:rsid w:val="0004021F"/>
    <w:rsid w:val="000615C3"/>
    <w:rsid w:val="0008783C"/>
    <w:rsid w:val="00094206"/>
    <w:rsid w:val="00094780"/>
    <w:rsid w:val="00097279"/>
    <w:rsid w:val="000A2E05"/>
    <w:rsid w:val="000F7AEF"/>
    <w:rsid w:val="0012321E"/>
    <w:rsid w:val="0012401A"/>
    <w:rsid w:val="00130D40"/>
    <w:rsid w:val="001459A9"/>
    <w:rsid w:val="00161E36"/>
    <w:rsid w:val="001900E8"/>
    <w:rsid w:val="0019017B"/>
    <w:rsid w:val="001B0F73"/>
    <w:rsid w:val="001B67A4"/>
    <w:rsid w:val="001B7ED2"/>
    <w:rsid w:val="001C609D"/>
    <w:rsid w:val="001D306E"/>
    <w:rsid w:val="001F2C69"/>
    <w:rsid w:val="00206DF2"/>
    <w:rsid w:val="00216987"/>
    <w:rsid w:val="00217818"/>
    <w:rsid w:val="0022743A"/>
    <w:rsid w:val="0023065D"/>
    <w:rsid w:val="00237BED"/>
    <w:rsid w:val="00247F31"/>
    <w:rsid w:val="00251374"/>
    <w:rsid w:val="00273E6A"/>
    <w:rsid w:val="002A0160"/>
    <w:rsid w:val="002B0B65"/>
    <w:rsid w:val="002B1524"/>
    <w:rsid w:val="002B5739"/>
    <w:rsid w:val="002C6885"/>
    <w:rsid w:val="002D6B6F"/>
    <w:rsid w:val="002F3331"/>
    <w:rsid w:val="003029A3"/>
    <w:rsid w:val="0031582C"/>
    <w:rsid w:val="00322F50"/>
    <w:rsid w:val="00341C7E"/>
    <w:rsid w:val="00375B38"/>
    <w:rsid w:val="00382A95"/>
    <w:rsid w:val="00394543"/>
    <w:rsid w:val="00396040"/>
    <w:rsid w:val="003A7F39"/>
    <w:rsid w:val="003B1790"/>
    <w:rsid w:val="003B3CF3"/>
    <w:rsid w:val="003B70BE"/>
    <w:rsid w:val="003D660C"/>
    <w:rsid w:val="003E3DCE"/>
    <w:rsid w:val="003F7BF4"/>
    <w:rsid w:val="004227BA"/>
    <w:rsid w:val="00442080"/>
    <w:rsid w:val="00443181"/>
    <w:rsid w:val="00445269"/>
    <w:rsid w:val="00445535"/>
    <w:rsid w:val="004458B7"/>
    <w:rsid w:val="00450D69"/>
    <w:rsid w:val="00452288"/>
    <w:rsid w:val="0045754C"/>
    <w:rsid w:val="004625C5"/>
    <w:rsid w:val="004777FF"/>
    <w:rsid w:val="004A2052"/>
    <w:rsid w:val="004A2FB8"/>
    <w:rsid w:val="004B22BF"/>
    <w:rsid w:val="004B6F98"/>
    <w:rsid w:val="004C1F84"/>
    <w:rsid w:val="004C6A41"/>
    <w:rsid w:val="004D5071"/>
    <w:rsid w:val="004F1E63"/>
    <w:rsid w:val="004F5461"/>
    <w:rsid w:val="004F5D8B"/>
    <w:rsid w:val="00504DE3"/>
    <w:rsid w:val="005204FF"/>
    <w:rsid w:val="005265F6"/>
    <w:rsid w:val="00547C28"/>
    <w:rsid w:val="005614F1"/>
    <w:rsid w:val="005630B9"/>
    <w:rsid w:val="00566BD4"/>
    <w:rsid w:val="005704EC"/>
    <w:rsid w:val="0058086B"/>
    <w:rsid w:val="005B20FE"/>
    <w:rsid w:val="005C6EBD"/>
    <w:rsid w:val="005D0FF8"/>
    <w:rsid w:val="005D1729"/>
    <w:rsid w:val="005D18E3"/>
    <w:rsid w:val="005D2506"/>
    <w:rsid w:val="005D78FC"/>
    <w:rsid w:val="0060454A"/>
    <w:rsid w:val="00606703"/>
    <w:rsid w:val="00616759"/>
    <w:rsid w:val="00623BAC"/>
    <w:rsid w:val="006457BD"/>
    <w:rsid w:val="00671975"/>
    <w:rsid w:val="00676029"/>
    <w:rsid w:val="0068663A"/>
    <w:rsid w:val="006866E0"/>
    <w:rsid w:val="00695A0F"/>
    <w:rsid w:val="006B202E"/>
    <w:rsid w:val="006B73B7"/>
    <w:rsid w:val="006E049A"/>
    <w:rsid w:val="006E5C93"/>
    <w:rsid w:val="006F000D"/>
    <w:rsid w:val="006F71A6"/>
    <w:rsid w:val="006F78A5"/>
    <w:rsid w:val="00706F7A"/>
    <w:rsid w:val="007253F2"/>
    <w:rsid w:val="007278E9"/>
    <w:rsid w:val="00741EEC"/>
    <w:rsid w:val="00743D5B"/>
    <w:rsid w:val="00750DD3"/>
    <w:rsid w:val="00751FA3"/>
    <w:rsid w:val="007621FE"/>
    <w:rsid w:val="00764A3B"/>
    <w:rsid w:val="00771459"/>
    <w:rsid w:val="007847B1"/>
    <w:rsid w:val="007A03D2"/>
    <w:rsid w:val="007B0A5E"/>
    <w:rsid w:val="007B1AF4"/>
    <w:rsid w:val="007D20E3"/>
    <w:rsid w:val="007D3B04"/>
    <w:rsid w:val="007D55DC"/>
    <w:rsid w:val="007D5E5A"/>
    <w:rsid w:val="007E2140"/>
    <w:rsid w:val="007F3274"/>
    <w:rsid w:val="007F3C10"/>
    <w:rsid w:val="00807685"/>
    <w:rsid w:val="008138EB"/>
    <w:rsid w:val="00826F94"/>
    <w:rsid w:val="00831499"/>
    <w:rsid w:val="008334D2"/>
    <w:rsid w:val="00855AF7"/>
    <w:rsid w:val="00857864"/>
    <w:rsid w:val="00857C97"/>
    <w:rsid w:val="00865466"/>
    <w:rsid w:val="00880FB7"/>
    <w:rsid w:val="0089699D"/>
    <w:rsid w:val="008B4D8A"/>
    <w:rsid w:val="008E5C78"/>
    <w:rsid w:val="008E6674"/>
    <w:rsid w:val="009162F8"/>
    <w:rsid w:val="009202F5"/>
    <w:rsid w:val="00923907"/>
    <w:rsid w:val="00930178"/>
    <w:rsid w:val="009310BB"/>
    <w:rsid w:val="00982D05"/>
    <w:rsid w:val="00986F03"/>
    <w:rsid w:val="00992FA5"/>
    <w:rsid w:val="009947FF"/>
    <w:rsid w:val="009B5E56"/>
    <w:rsid w:val="009C524F"/>
    <w:rsid w:val="009D09FF"/>
    <w:rsid w:val="009D3DA6"/>
    <w:rsid w:val="009E02C2"/>
    <w:rsid w:val="009E2107"/>
    <w:rsid w:val="009E5B4D"/>
    <w:rsid w:val="009E7C91"/>
    <w:rsid w:val="009F0308"/>
    <w:rsid w:val="00A12B8A"/>
    <w:rsid w:val="00A13066"/>
    <w:rsid w:val="00A25391"/>
    <w:rsid w:val="00A3284B"/>
    <w:rsid w:val="00A365B3"/>
    <w:rsid w:val="00A5429C"/>
    <w:rsid w:val="00A671CA"/>
    <w:rsid w:val="00A744D6"/>
    <w:rsid w:val="00A81755"/>
    <w:rsid w:val="00A8524E"/>
    <w:rsid w:val="00A8671E"/>
    <w:rsid w:val="00A86831"/>
    <w:rsid w:val="00AA08B2"/>
    <w:rsid w:val="00AA414C"/>
    <w:rsid w:val="00AA41E7"/>
    <w:rsid w:val="00AA7107"/>
    <w:rsid w:val="00AB32C9"/>
    <w:rsid w:val="00AB74D3"/>
    <w:rsid w:val="00AC32CB"/>
    <w:rsid w:val="00AE4766"/>
    <w:rsid w:val="00AF4EF8"/>
    <w:rsid w:val="00B210FA"/>
    <w:rsid w:val="00B21FBD"/>
    <w:rsid w:val="00B25F48"/>
    <w:rsid w:val="00B40317"/>
    <w:rsid w:val="00B60BA4"/>
    <w:rsid w:val="00B64754"/>
    <w:rsid w:val="00BC3476"/>
    <w:rsid w:val="00BC7342"/>
    <w:rsid w:val="00C25F68"/>
    <w:rsid w:val="00C3504F"/>
    <w:rsid w:val="00C435AD"/>
    <w:rsid w:val="00C52C41"/>
    <w:rsid w:val="00C5767C"/>
    <w:rsid w:val="00C91579"/>
    <w:rsid w:val="00C91696"/>
    <w:rsid w:val="00CA3CE5"/>
    <w:rsid w:val="00CA55BA"/>
    <w:rsid w:val="00CB263A"/>
    <w:rsid w:val="00CB2DB8"/>
    <w:rsid w:val="00CE002D"/>
    <w:rsid w:val="00CE0AD6"/>
    <w:rsid w:val="00CF287A"/>
    <w:rsid w:val="00D131E0"/>
    <w:rsid w:val="00D264ED"/>
    <w:rsid w:val="00D40168"/>
    <w:rsid w:val="00D46A4F"/>
    <w:rsid w:val="00D47CC4"/>
    <w:rsid w:val="00D628AF"/>
    <w:rsid w:val="00D63083"/>
    <w:rsid w:val="00D809ED"/>
    <w:rsid w:val="00D86063"/>
    <w:rsid w:val="00D86D4F"/>
    <w:rsid w:val="00D92454"/>
    <w:rsid w:val="00D93F34"/>
    <w:rsid w:val="00DC79C3"/>
    <w:rsid w:val="00DD2D3C"/>
    <w:rsid w:val="00DD5D0D"/>
    <w:rsid w:val="00DE1C9E"/>
    <w:rsid w:val="00DE7C92"/>
    <w:rsid w:val="00DF794B"/>
    <w:rsid w:val="00E22698"/>
    <w:rsid w:val="00E33AD9"/>
    <w:rsid w:val="00E3554B"/>
    <w:rsid w:val="00E46489"/>
    <w:rsid w:val="00E53561"/>
    <w:rsid w:val="00E57DB8"/>
    <w:rsid w:val="00E74E92"/>
    <w:rsid w:val="00E860FB"/>
    <w:rsid w:val="00E920B3"/>
    <w:rsid w:val="00EA0CA7"/>
    <w:rsid w:val="00EA1E80"/>
    <w:rsid w:val="00EA31E1"/>
    <w:rsid w:val="00EB35DE"/>
    <w:rsid w:val="00EC3896"/>
    <w:rsid w:val="00EE4BBA"/>
    <w:rsid w:val="00EF6AA7"/>
    <w:rsid w:val="00F275C4"/>
    <w:rsid w:val="00F3329A"/>
    <w:rsid w:val="00F35C20"/>
    <w:rsid w:val="00F4423C"/>
    <w:rsid w:val="00F5792D"/>
    <w:rsid w:val="00F64C42"/>
    <w:rsid w:val="00F85EDC"/>
    <w:rsid w:val="00F8655F"/>
    <w:rsid w:val="00F874A7"/>
    <w:rsid w:val="00F944B7"/>
    <w:rsid w:val="00FB0B31"/>
    <w:rsid w:val="00FB2570"/>
    <w:rsid w:val="00FE1672"/>
    <w:rsid w:val="00FE36CA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wmf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Props1.xml><?xml version="1.0" encoding="utf-8"?>
<ds:datastoreItem xmlns:ds="http://schemas.openxmlformats.org/officeDocument/2006/customXml" ds:itemID="{D9BD69CB-5420-456C-81CC-6CC736A4089A}"/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5</cp:revision>
  <dcterms:created xsi:type="dcterms:W3CDTF">2023-07-26T14:43:00Z</dcterms:created>
  <dcterms:modified xsi:type="dcterms:W3CDTF">2023-07-27T15:07:00Z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507100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