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3924"/>
        <w:gridCol w:w="3923"/>
        <w:gridCol w:w="3925"/>
      </w:tblGrid>
      <w:tr w:rsidR="00FC5865" w14:paraId="37C696D2" w14:textId="1936148E" w:rsidTr="00621314">
        <w:tc>
          <w:tcPr>
            <w:tcW w:w="15694" w:type="dxa"/>
            <w:gridSpan w:val="4"/>
            <w:shd w:val="clear" w:color="auto" w:fill="F4B083" w:themeFill="accent2" w:themeFillTint="99"/>
            <w:vAlign w:val="center"/>
          </w:tcPr>
          <w:p w14:paraId="4ABF3E76" w14:textId="15FA3144" w:rsidR="00FC5865" w:rsidRPr="00FC5865" w:rsidRDefault="00FC5865" w:rsidP="00FC5865">
            <w:pPr>
              <w:jc w:val="center"/>
              <w:rPr>
                <w:b/>
                <w:bCs/>
              </w:rPr>
            </w:pPr>
            <w:r w:rsidRPr="00FC5865">
              <w:rPr>
                <w:b/>
                <w:bCs/>
              </w:rPr>
              <w:t>Relationships</w:t>
            </w:r>
          </w:p>
        </w:tc>
      </w:tr>
      <w:tr w:rsidR="00FC5865" w14:paraId="6320161C" w14:textId="2C66FF91" w:rsidTr="00FC5865">
        <w:tc>
          <w:tcPr>
            <w:tcW w:w="3923" w:type="dxa"/>
            <w:vAlign w:val="center"/>
          </w:tcPr>
          <w:p w14:paraId="5894CFE7" w14:textId="1A17CC92" w:rsidR="00FC5865" w:rsidRPr="00E36B3D" w:rsidRDefault="00FC5865" w:rsidP="00405B71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3</w:t>
            </w:r>
          </w:p>
        </w:tc>
        <w:tc>
          <w:tcPr>
            <w:tcW w:w="3924" w:type="dxa"/>
            <w:vAlign w:val="center"/>
          </w:tcPr>
          <w:p w14:paraId="7B98D302" w14:textId="46D698BD" w:rsidR="00FC5865" w:rsidRPr="00E36B3D" w:rsidRDefault="00FC5865" w:rsidP="00FC5865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4</w:t>
            </w:r>
          </w:p>
        </w:tc>
        <w:tc>
          <w:tcPr>
            <w:tcW w:w="3923" w:type="dxa"/>
            <w:vAlign w:val="center"/>
          </w:tcPr>
          <w:p w14:paraId="5FF8B40C" w14:textId="2C4499F5" w:rsidR="00FC5865" w:rsidRPr="00E36B3D" w:rsidRDefault="00FC5865" w:rsidP="00405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3924" w:type="dxa"/>
            <w:vAlign w:val="center"/>
          </w:tcPr>
          <w:p w14:paraId="06672F94" w14:textId="767284CE" w:rsidR="00FC5865" w:rsidRPr="00E36B3D" w:rsidRDefault="00FC5865" w:rsidP="00FC5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</w:tr>
      <w:tr w:rsidR="00FC5865" w14:paraId="263416D7" w14:textId="5D0F9620" w:rsidTr="003C6226">
        <w:tc>
          <w:tcPr>
            <w:tcW w:w="15694" w:type="dxa"/>
            <w:gridSpan w:val="4"/>
            <w:shd w:val="clear" w:color="auto" w:fill="FBE4D5" w:themeFill="accent2" w:themeFillTint="33"/>
            <w:vAlign w:val="center"/>
          </w:tcPr>
          <w:p w14:paraId="39FF23C4" w14:textId="235CA49D" w:rsidR="00FC5865" w:rsidRPr="00E36B3D" w:rsidRDefault="00FC5865" w:rsidP="00FC5865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t>Families and Close Positive Relationships</w:t>
            </w:r>
          </w:p>
        </w:tc>
      </w:tr>
      <w:tr w:rsidR="00FC5865" w14:paraId="449FCFC9" w14:textId="601639CC" w:rsidTr="00FC5865">
        <w:trPr>
          <w:trHeight w:val="241"/>
        </w:trPr>
        <w:tc>
          <w:tcPr>
            <w:tcW w:w="3922" w:type="dxa"/>
            <w:vAlign w:val="center"/>
          </w:tcPr>
          <w:p w14:paraId="20558031" w14:textId="77777777" w:rsidR="006903B4" w:rsidRPr="006903B4" w:rsidRDefault="006903B4" w:rsidP="00E36B3D">
            <w:pPr>
              <w:rPr>
                <w:highlight w:val="green"/>
              </w:rPr>
            </w:pPr>
            <w:r w:rsidRPr="006903B4">
              <w:rPr>
                <w:highlight w:val="green"/>
              </w:rPr>
              <w:t xml:space="preserve">R5. that people who love and care for each other can be in a committed relationship (e.g. marriage), living together, but may also live apart </w:t>
            </w:r>
          </w:p>
          <w:p w14:paraId="6D4CB858" w14:textId="77777777" w:rsidR="006903B4" w:rsidRPr="006903B4" w:rsidRDefault="006903B4" w:rsidP="00E36B3D">
            <w:pPr>
              <w:rPr>
                <w:highlight w:val="green"/>
              </w:rPr>
            </w:pPr>
          </w:p>
          <w:p w14:paraId="0F4205FB" w14:textId="77777777" w:rsidR="006903B4" w:rsidRPr="006903B4" w:rsidRDefault="006903B4" w:rsidP="00E36B3D">
            <w:pPr>
              <w:rPr>
                <w:highlight w:val="green"/>
              </w:rPr>
            </w:pPr>
            <w:r w:rsidRPr="006903B4">
              <w:rPr>
                <w:highlight w:val="green"/>
              </w:rPr>
              <w:t xml:space="preserve">R6. that a feature of positive family life is caring relationships; about the different ways in which people care for one another </w:t>
            </w:r>
          </w:p>
          <w:p w14:paraId="6B189C6E" w14:textId="77777777" w:rsidR="006903B4" w:rsidRPr="006903B4" w:rsidRDefault="006903B4" w:rsidP="00E36B3D">
            <w:pPr>
              <w:rPr>
                <w:highlight w:val="green"/>
              </w:rPr>
            </w:pPr>
          </w:p>
          <w:p w14:paraId="7922F6D9" w14:textId="77777777" w:rsidR="006903B4" w:rsidRPr="006903B4" w:rsidRDefault="006903B4" w:rsidP="00E36B3D">
            <w:pPr>
              <w:rPr>
                <w:highlight w:val="green"/>
              </w:rPr>
            </w:pPr>
            <w:r w:rsidRPr="006903B4">
              <w:rPr>
                <w:highlight w:val="green"/>
              </w:rPr>
              <w:t xml:space="preserve">R7. to recognise and respect that there are different types of family structure (including single parents, same-sex parents, step-parents, blended families, foster parents); that families of all types can give family members love, security and stability </w:t>
            </w:r>
          </w:p>
          <w:p w14:paraId="325E0255" w14:textId="77777777" w:rsidR="006903B4" w:rsidRPr="006903B4" w:rsidRDefault="006903B4" w:rsidP="00E36B3D">
            <w:pPr>
              <w:rPr>
                <w:highlight w:val="green"/>
              </w:rPr>
            </w:pPr>
          </w:p>
          <w:p w14:paraId="2D0AC22B" w14:textId="77777777" w:rsidR="006903B4" w:rsidRPr="006903B4" w:rsidRDefault="006903B4" w:rsidP="00E36B3D">
            <w:pPr>
              <w:rPr>
                <w:highlight w:val="green"/>
              </w:rPr>
            </w:pPr>
            <w:r w:rsidRPr="006903B4">
              <w:rPr>
                <w:highlight w:val="green"/>
              </w:rPr>
              <w:t xml:space="preserve">R8. to recognise other shared characteristics of healthy family life, including commitment, care, spending time together; being there for each other in times of difficulty </w:t>
            </w:r>
          </w:p>
          <w:p w14:paraId="5A67F79E" w14:textId="77777777" w:rsidR="006903B4" w:rsidRPr="006903B4" w:rsidRDefault="006903B4" w:rsidP="00E36B3D">
            <w:pPr>
              <w:rPr>
                <w:highlight w:val="green"/>
              </w:rPr>
            </w:pPr>
          </w:p>
          <w:p w14:paraId="02B06859" w14:textId="10C7C1F1" w:rsidR="00FC5865" w:rsidRPr="006903B4" w:rsidRDefault="006903B4" w:rsidP="00E36B3D">
            <w:pPr>
              <w:rPr>
                <w:highlight w:val="green"/>
              </w:rPr>
            </w:pPr>
            <w:r w:rsidRPr="006903B4">
              <w:rPr>
                <w:highlight w:val="green"/>
              </w:rPr>
              <w:t>R9. how to recognise if family relationships are making them feel unhappy or unsafe, and how to seek help or advice</w:t>
            </w:r>
          </w:p>
        </w:tc>
        <w:tc>
          <w:tcPr>
            <w:tcW w:w="3924" w:type="dxa"/>
            <w:vAlign w:val="center"/>
          </w:tcPr>
          <w:p w14:paraId="5BA25EDE" w14:textId="77777777" w:rsidR="00FC5865" w:rsidRDefault="00FC5865" w:rsidP="00E36B3D"/>
        </w:tc>
        <w:tc>
          <w:tcPr>
            <w:tcW w:w="3922" w:type="dxa"/>
            <w:vAlign w:val="center"/>
          </w:tcPr>
          <w:p w14:paraId="0C35DC7D" w14:textId="77777777" w:rsidR="00FC5865" w:rsidRDefault="00E01E1C" w:rsidP="00E36B3D">
            <w:r w:rsidRPr="00E01E1C">
              <w:rPr>
                <w:highlight w:val="green"/>
              </w:rPr>
              <w:t>R1. to recognise that there are different types of relationships (e.g. friendships, family relationships, romantic relationships, online relationships)</w:t>
            </w:r>
          </w:p>
          <w:p w14:paraId="1DF6E463" w14:textId="77777777" w:rsidR="00E01E1C" w:rsidRDefault="00E01E1C" w:rsidP="00E36B3D"/>
          <w:p w14:paraId="563F72F4" w14:textId="09585D10" w:rsidR="00E01E1C" w:rsidRDefault="00E01E1C" w:rsidP="00E36B3D"/>
        </w:tc>
        <w:tc>
          <w:tcPr>
            <w:tcW w:w="3926" w:type="dxa"/>
            <w:vAlign w:val="center"/>
          </w:tcPr>
          <w:p w14:paraId="334E119B" w14:textId="77777777" w:rsidR="00E01E1C" w:rsidRDefault="00FC5865" w:rsidP="00E36B3D">
            <w:pPr>
              <w:rPr>
                <w:highlight w:val="cyan"/>
              </w:rPr>
            </w:pPr>
            <w:r w:rsidRPr="00E01E1C">
              <w:rPr>
                <w:highlight w:val="cyan"/>
              </w:rPr>
              <w:t xml:space="preserve">R2. that people may be attracted to someone emotionally, romantically and sexually; that people may be attracted to someone of the same sex or different sex to them; that gender identity and sexual orientation are different </w:t>
            </w:r>
          </w:p>
          <w:p w14:paraId="6AD8EDAA" w14:textId="77777777" w:rsidR="00E01E1C" w:rsidRDefault="00E01E1C" w:rsidP="00E36B3D">
            <w:pPr>
              <w:rPr>
                <w:highlight w:val="cyan"/>
              </w:rPr>
            </w:pPr>
          </w:p>
          <w:p w14:paraId="0C1C3CBD" w14:textId="77777777" w:rsidR="00E01E1C" w:rsidRDefault="00FC5865" w:rsidP="00E36B3D">
            <w:pPr>
              <w:rPr>
                <w:highlight w:val="cyan"/>
              </w:rPr>
            </w:pPr>
            <w:r w:rsidRPr="00E01E1C">
              <w:rPr>
                <w:highlight w:val="cyan"/>
              </w:rPr>
              <w:t xml:space="preserve">R3. about marriage and civil partnership as a legal declaration of commitment made by two adults who love and care for each other, which is intended to be lifelong </w:t>
            </w:r>
          </w:p>
          <w:p w14:paraId="2F59EE9F" w14:textId="77777777" w:rsidR="00E01E1C" w:rsidRDefault="00E01E1C" w:rsidP="00E36B3D">
            <w:pPr>
              <w:rPr>
                <w:highlight w:val="cyan"/>
              </w:rPr>
            </w:pPr>
          </w:p>
          <w:p w14:paraId="08F030BD" w14:textId="77777777" w:rsidR="00FC5865" w:rsidRDefault="00FC5865" w:rsidP="00E36B3D">
            <w:r w:rsidRPr="00E01E1C">
              <w:rPr>
                <w:highlight w:val="cyan"/>
              </w:rPr>
              <w:t>R4. that forcing anyone to marry against their will is a crime; that help and support is available to people who are worried about this for themselves or others</w:t>
            </w:r>
            <w:r>
              <w:t xml:space="preserve"> </w:t>
            </w:r>
          </w:p>
          <w:p w14:paraId="397DFBE5" w14:textId="77777777" w:rsidR="00E01E1C" w:rsidRDefault="00E01E1C" w:rsidP="00E36B3D"/>
          <w:p w14:paraId="4FB746EC" w14:textId="77777777" w:rsidR="00E01E1C" w:rsidRPr="00E01E1C" w:rsidRDefault="00E01E1C" w:rsidP="00E01E1C">
            <w:pPr>
              <w:rPr>
                <w:highlight w:val="cyan"/>
              </w:rPr>
            </w:pPr>
            <w:r w:rsidRPr="00E01E1C">
              <w:rPr>
                <w:highlight w:val="cyan"/>
              </w:rPr>
              <w:t xml:space="preserve">R5. that people who love and care for each other can be in a committed relationship (e.g. marriage), living together, but may also live apart </w:t>
            </w:r>
          </w:p>
          <w:p w14:paraId="4528BA7B" w14:textId="77777777" w:rsidR="00E01E1C" w:rsidRPr="00E01E1C" w:rsidRDefault="00E01E1C" w:rsidP="00E01E1C">
            <w:pPr>
              <w:rPr>
                <w:highlight w:val="cyan"/>
              </w:rPr>
            </w:pPr>
          </w:p>
          <w:p w14:paraId="4FB42F7C" w14:textId="3D1E4800" w:rsidR="00E01E1C" w:rsidRPr="00E01E1C" w:rsidRDefault="00E01E1C" w:rsidP="00E36B3D">
            <w:pPr>
              <w:rPr>
                <w:highlight w:val="green"/>
              </w:rPr>
            </w:pPr>
            <w:r w:rsidRPr="00E01E1C">
              <w:rPr>
                <w:highlight w:val="cyan"/>
              </w:rPr>
              <w:t xml:space="preserve">R6. that a feature of positive family life is caring relationships; about the different ways in which people care for one another </w:t>
            </w:r>
          </w:p>
        </w:tc>
      </w:tr>
      <w:tr w:rsidR="00FC5865" w14:paraId="6A5D6C36" w14:textId="64F99DD1" w:rsidTr="00446689">
        <w:trPr>
          <w:trHeight w:val="295"/>
        </w:trPr>
        <w:tc>
          <w:tcPr>
            <w:tcW w:w="15694" w:type="dxa"/>
            <w:gridSpan w:val="4"/>
            <w:shd w:val="clear" w:color="auto" w:fill="FBE4D5" w:themeFill="accent2" w:themeFillTint="33"/>
            <w:vAlign w:val="center"/>
          </w:tcPr>
          <w:p w14:paraId="57284DF1" w14:textId="727C247A" w:rsidR="00FC5865" w:rsidRPr="00E36B3D" w:rsidRDefault="00FC5865" w:rsidP="00FC5865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t>Friendships</w:t>
            </w:r>
          </w:p>
        </w:tc>
      </w:tr>
      <w:tr w:rsidR="00FC5865" w14:paraId="4D4C52B3" w14:textId="3BC48F19" w:rsidTr="00FC5865">
        <w:trPr>
          <w:trHeight w:val="116"/>
        </w:trPr>
        <w:tc>
          <w:tcPr>
            <w:tcW w:w="3922" w:type="dxa"/>
            <w:vAlign w:val="center"/>
          </w:tcPr>
          <w:p w14:paraId="19260E81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R10. about the importance of friendships; strategies for building positive friendships; how positive friendships support wellbeing </w:t>
            </w:r>
          </w:p>
          <w:p w14:paraId="032BDE5D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28E53853" w14:textId="77777777" w:rsidR="006903B4" w:rsidRDefault="006903B4" w:rsidP="00E36B3D">
            <w:r w:rsidRPr="006903B4">
              <w:rPr>
                <w:highlight w:val="yellow"/>
              </w:rPr>
              <w:t xml:space="preserve">R11. what constitutes a positive healthy friendship (e.g. mutual respect, trust, </w:t>
            </w:r>
            <w:r w:rsidRPr="006903B4">
              <w:rPr>
                <w:highlight w:val="yellow"/>
              </w:rPr>
              <w:lastRenderedPageBreak/>
              <w:t>truthfulness, loyalty, kindness, generosity, sharing interests and experiences, support with problems and difficulties); that the same principles apply to online friendships as to face-to-face relationships</w:t>
            </w:r>
          </w:p>
          <w:p w14:paraId="51027088" w14:textId="77777777" w:rsidR="006903B4" w:rsidRDefault="006903B4" w:rsidP="00E36B3D"/>
          <w:p w14:paraId="13EE2AAA" w14:textId="77777777" w:rsidR="006903B4" w:rsidRDefault="006903B4" w:rsidP="00E36B3D">
            <w:r w:rsidRPr="006903B4">
              <w:rPr>
                <w:highlight w:val="yellow"/>
              </w:rPr>
              <w:t>R13. the importance of seeking support if feeling lonely or excluded</w:t>
            </w:r>
            <w:r>
              <w:t xml:space="preserve"> </w:t>
            </w:r>
          </w:p>
          <w:p w14:paraId="77B0D3C7" w14:textId="77777777" w:rsidR="006903B4" w:rsidRDefault="006903B4" w:rsidP="00E36B3D"/>
          <w:p w14:paraId="48AA611F" w14:textId="77777777" w:rsidR="00FC5865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>R14. that healthy friendships make people feel included; recognise when others may feel lonely or excluded; strategies for how to include them</w:t>
            </w:r>
          </w:p>
          <w:p w14:paraId="3ED72C8F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2E2BB972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R17. that friendships have ups and downs; strategies to resolve disputes and reconcile differences positively and safely </w:t>
            </w:r>
          </w:p>
          <w:p w14:paraId="76147AE0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467338EC" w14:textId="5E76291F" w:rsidR="006903B4" w:rsidRDefault="006903B4" w:rsidP="00E36B3D">
            <w:r w:rsidRPr="006903B4">
              <w:rPr>
                <w:highlight w:val="yellow"/>
              </w:rPr>
              <w:t>R18. to recognise if a friendship (online or offline) is making them feel unsafe or uncomfortable; how to manage this and ask for support if necessary</w:t>
            </w:r>
          </w:p>
        </w:tc>
        <w:tc>
          <w:tcPr>
            <w:tcW w:w="3924" w:type="dxa"/>
            <w:vAlign w:val="center"/>
          </w:tcPr>
          <w:p w14:paraId="29312059" w14:textId="77777777" w:rsidR="006903B4" w:rsidRPr="006903B4" w:rsidRDefault="006903B4" w:rsidP="00E36B3D">
            <w:pPr>
              <w:rPr>
                <w:highlight w:val="cyan"/>
              </w:rPr>
            </w:pPr>
            <w:r w:rsidRPr="006903B4">
              <w:rPr>
                <w:highlight w:val="cyan"/>
              </w:rPr>
              <w:lastRenderedPageBreak/>
              <w:t xml:space="preserve">R12. to recognise what it means to ‘know someone online’ and how this differs from knowing someone face-to-face; risks of communicating online with others not known face-to-face </w:t>
            </w:r>
          </w:p>
          <w:p w14:paraId="52DA9A4D" w14:textId="77777777" w:rsidR="006903B4" w:rsidRPr="006903B4" w:rsidRDefault="006903B4" w:rsidP="00E36B3D">
            <w:pPr>
              <w:rPr>
                <w:highlight w:val="cyan"/>
              </w:rPr>
            </w:pPr>
          </w:p>
          <w:p w14:paraId="0CECC6B2" w14:textId="5CB2CFCC" w:rsidR="00FC5865" w:rsidRDefault="006903B4" w:rsidP="00E36B3D">
            <w:r w:rsidRPr="006903B4">
              <w:rPr>
                <w:highlight w:val="cyan"/>
              </w:rPr>
              <w:lastRenderedPageBreak/>
              <w:t>R15. strategies for recognising and managing peer influence and a desire for peer approval in friendships; to recognise the effect of online actions on others</w:t>
            </w:r>
          </w:p>
        </w:tc>
        <w:tc>
          <w:tcPr>
            <w:tcW w:w="3922" w:type="dxa"/>
            <w:vAlign w:val="center"/>
          </w:tcPr>
          <w:p w14:paraId="4D5B9412" w14:textId="24203CBA" w:rsidR="00FC5865" w:rsidRDefault="00E01E1C" w:rsidP="00FC5865">
            <w:r w:rsidRPr="00E01E1C">
              <w:rPr>
                <w:highlight w:val="green"/>
              </w:rPr>
              <w:lastRenderedPageBreak/>
              <w:t>R18. to recognise if a friendship (online or offline) is making them feel unsafe or uncomfortable; how to manage this and ask for support if necessary</w:t>
            </w:r>
          </w:p>
        </w:tc>
        <w:tc>
          <w:tcPr>
            <w:tcW w:w="3926" w:type="dxa"/>
            <w:vAlign w:val="center"/>
          </w:tcPr>
          <w:p w14:paraId="18FEE78B" w14:textId="5595CF09" w:rsidR="00E01E1C" w:rsidRDefault="00E01E1C" w:rsidP="00E01E1C">
            <w:pPr>
              <w:rPr>
                <w:highlight w:val="yellow"/>
              </w:rPr>
            </w:pPr>
          </w:p>
          <w:p w14:paraId="1BBC3940" w14:textId="77777777" w:rsidR="00E01E1C" w:rsidRPr="006903B4" w:rsidRDefault="00E01E1C" w:rsidP="00E01E1C">
            <w:pPr>
              <w:rPr>
                <w:highlight w:val="yellow"/>
              </w:rPr>
            </w:pPr>
          </w:p>
          <w:p w14:paraId="7EB28327" w14:textId="776B6C64" w:rsidR="00FC5865" w:rsidRDefault="00FC5865" w:rsidP="00FC5865">
            <w:r w:rsidRPr="00E01E1C">
              <w:rPr>
                <w:highlight w:val="cyan"/>
              </w:rPr>
              <w:t>R16. how friendships can change over time, about making new friends and the benefits of having different types of friends</w:t>
            </w:r>
            <w:r>
              <w:t xml:space="preserve"> </w:t>
            </w:r>
          </w:p>
        </w:tc>
      </w:tr>
      <w:tr w:rsidR="00FC5865" w14:paraId="7D5B58B5" w14:textId="29F680CB" w:rsidTr="00503504">
        <w:trPr>
          <w:trHeight w:val="252"/>
        </w:trPr>
        <w:tc>
          <w:tcPr>
            <w:tcW w:w="15694" w:type="dxa"/>
            <w:gridSpan w:val="4"/>
            <w:shd w:val="clear" w:color="auto" w:fill="FBE4D5" w:themeFill="accent2" w:themeFillTint="33"/>
            <w:vAlign w:val="center"/>
          </w:tcPr>
          <w:p w14:paraId="70B7BC5E" w14:textId="0AE841A2" w:rsidR="00FC5865" w:rsidRPr="00E36B3D" w:rsidRDefault="00FC5865" w:rsidP="00FC5865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lastRenderedPageBreak/>
              <w:t>Managing Hurtful Behaviour and Bullying</w:t>
            </w:r>
          </w:p>
        </w:tc>
      </w:tr>
      <w:tr w:rsidR="00FC5865" w14:paraId="5AA38F12" w14:textId="48B63395" w:rsidTr="00FC5865">
        <w:trPr>
          <w:trHeight w:val="259"/>
        </w:trPr>
        <w:tc>
          <w:tcPr>
            <w:tcW w:w="3922" w:type="dxa"/>
            <w:vAlign w:val="center"/>
          </w:tcPr>
          <w:p w14:paraId="12F06BAB" w14:textId="334503AA" w:rsidR="00FC5865" w:rsidRDefault="00FC5865" w:rsidP="00E36B3D"/>
        </w:tc>
        <w:tc>
          <w:tcPr>
            <w:tcW w:w="3924" w:type="dxa"/>
            <w:vAlign w:val="center"/>
          </w:tcPr>
          <w:p w14:paraId="1B25731D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R19. about the impact of bullying, including offline and online, and the consequences of hurtful behaviour </w:t>
            </w:r>
          </w:p>
          <w:p w14:paraId="3AFBCFC5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6DF7FC5F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R20. strategies to respond to hurtful behaviour experienced or witnessed, offline and online (including teasing, name-calling, bullying, trolling, harassment or the deliberate excluding of others); how to report concerns and get support </w:t>
            </w:r>
          </w:p>
          <w:p w14:paraId="6CB668AE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7BEE1B40" w14:textId="5D99B4B5" w:rsidR="00FC5865" w:rsidRDefault="006903B4" w:rsidP="00E36B3D">
            <w:r w:rsidRPr="006903B4">
              <w:rPr>
                <w:highlight w:val="yellow"/>
              </w:rPr>
              <w:t>R21. about discrimination: what it means and how to challenge it</w:t>
            </w:r>
          </w:p>
        </w:tc>
        <w:tc>
          <w:tcPr>
            <w:tcW w:w="3922" w:type="dxa"/>
            <w:vAlign w:val="center"/>
          </w:tcPr>
          <w:p w14:paraId="2C5F2F3A" w14:textId="03B2C2F6" w:rsidR="00FC5865" w:rsidRDefault="00FC5865" w:rsidP="00E36B3D"/>
        </w:tc>
        <w:tc>
          <w:tcPr>
            <w:tcW w:w="3926" w:type="dxa"/>
            <w:vAlign w:val="center"/>
          </w:tcPr>
          <w:p w14:paraId="10E5B845" w14:textId="505025F2" w:rsidR="00FC5865" w:rsidRDefault="00FC5865" w:rsidP="00E36B3D"/>
        </w:tc>
      </w:tr>
      <w:tr w:rsidR="00FC5865" w14:paraId="55390F77" w14:textId="1D0E357D" w:rsidTr="00D5702A">
        <w:trPr>
          <w:trHeight w:val="278"/>
        </w:trPr>
        <w:tc>
          <w:tcPr>
            <w:tcW w:w="15694" w:type="dxa"/>
            <w:gridSpan w:val="4"/>
            <w:shd w:val="clear" w:color="auto" w:fill="FBE4D5" w:themeFill="accent2" w:themeFillTint="33"/>
            <w:vAlign w:val="center"/>
          </w:tcPr>
          <w:p w14:paraId="4526B38F" w14:textId="3D1F971B" w:rsidR="00FC5865" w:rsidRPr="00E36B3D" w:rsidRDefault="00FC5865" w:rsidP="00FC5865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lastRenderedPageBreak/>
              <w:t>Safe Relationships</w:t>
            </w:r>
          </w:p>
        </w:tc>
      </w:tr>
      <w:tr w:rsidR="00FC5865" w14:paraId="7F59B4E7" w14:textId="32C4003A" w:rsidTr="00FC5865">
        <w:trPr>
          <w:trHeight w:val="259"/>
        </w:trPr>
        <w:tc>
          <w:tcPr>
            <w:tcW w:w="3922" w:type="dxa"/>
            <w:vAlign w:val="center"/>
          </w:tcPr>
          <w:p w14:paraId="5ADB6AB2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R25. recognise different types of physical contact; what is acceptable and unacceptable; strategies to respond to unwanted physical contact </w:t>
            </w:r>
          </w:p>
          <w:p w14:paraId="4063A8F9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69F3A6D6" w14:textId="77777777" w:rsidR="00FC5865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>R26. about seeking and giving permission (consent) in different situations</w:t>
            </w:r>
          </w:p>
          <w:p w14:paraId="1522CD69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4F7112FF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R28. how to recognise pressure from others to do something unsafe or that makes them feel uncomfortable and strategies for managing this </w:t>
            </w:r>
          </w:p>
          <w:p w14:paraId="5C1559BF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29A74BC8" w14:textId="3FF2AE4B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>R29. where to get advice and report concerns if worried about their own or someone else’s personal safety (including online)</w:t>
            </w:r>
          </w:p>
        </w:tc>
        <w:tc>
          <w:tcPr>
            <w:tcW w:w="3924" w:type="dxa"/>
            <w:vAlign w:val="center"/>
          </w:tcPr>
          <w:p w14:paraId="3F2E54F3" w14:textId="77777777" w:rsidR="00FC5865" w:rsidRDefault="006903B4" w:rsidP="00E36B3D">
            <w:r w:rsidRPr="006903B4">
              <w:rPr>
                <w:highlight w:val="yellow"/>
              </w:rPr>
              <w:t>R22. about privacy and personal boundaries; what is appropriate in friendships and wider relationships (including online);</w:t>
            </w:r>
          </w:p>
          <w:p w14:paraId="45C98BB6" w14:textId="77777777" w:rsidR="006903B4" w:rsidRDefault="006903B4" w:rsidP="00E36B3D"/>
          <w:p w14:paraId="07F5F246" w14:textId="77777777" w:rsidR="00E01E1C" w:rsidRPr="006903B4" w:rsidRDefault="00E01E1C" w:rsidP="00E01E1C">
            <w:pPr>
              <w:rPr>
                <w:highlight w:val="cyan"/>
              </w:rPr>
            </w:pPr>
            <w:r w:rsidRPr="006903B4">
              <w:rPr>
                <w:highlight w:val="cyan"/>
              </w:rPr>
              <w:t xml:space="preserve">R23. about why someone may behave differently online, including pretending to be someone they are not; strategies for recognising risks, harmful content and contact; how to report concerns </w:t>
            </w:r>
          </w:p>
          <w:p w14:paraId="015C18D0" w14:textId="77777777" w:rsidR="00E01E1C" w:rsidRPr="006903B4" w:rsidRDefault="00E01E1C" w:rsidP="00E01E1C">
            <w:pPr>
              <w:rPr>
                <w:highlight w:val="cyan"/>
              </w:rPr>
            </w:pPr>
          </w:p>
          <w:p w14:paraId="45308B93" w14:textId="72676017" w:rsidR="00E01E1C" w:rsidRDefault="00E01E1C" w:rsidP="00E01E1C">
            <w:r w:rsidRPr="006903B4">
              <w:rPr>
                <w:highlight w:val="cyan"/>
              </w:rPr>
              <w:t>R24. how to respond safely and appropriately to adults they may encounter (in all contexts including online) whom they do not know</w:t>
            </w:r>
          </w:p>
          <w:p w14:paraId="02DE47EC" w14:textId="77777777" w:rsidR="00E01E1C" w:rsidRDefault="00E01E1C" w:rsidP="00E01E1C"/>
          <w:p w14:paraId="60019AC2" w14:textId="77777777" w:rsidR="006903B4" w:rsidRPr="006903B4" w:rsidRDefault="006903B4" w:rsidP="006903B4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R25. recognise different types of physical contact; what is acceptable and unacceptable; strategies to respond to unwanted physical contact </w:t>
            </w:r>
          </w:p>
          <w:p w14:paraId="2BD9125D" w14:textId="77777777" w:rsidR="006903B4" w:rsidRDefault="006903B4" w:rsidP="00E36B3D"/>
          <w:p w14:paraId="10245F05" w14:textId="77777777" w:rsidR="006903B4" w:rsidRDefault="006903B4" w:rsidP="00E36B3D">
            <w:r w:rsidRPr="006903B4">
              <w:rPr>
                <w:highlight w:val="yellow"/>
              </w:rPr>
              <w:t>R27. about keeping something confidential or secret, when this should (e.g. a birthday surprise that others will find out about) or should not be agreed to, and when it is right to break a confidence or share a secret</w:t>
            </w:r>
          </w:p>
          <w:p w14:paraId="58D2097B" w14:textId="77777777" w:rsidR="006903B4" w:rsidRDefault="006903B4" w:rsidP="00E36B3D"/>
          <w:p w14:paraId="65C7DDA4" w14:textId="77777777" w:rsidR="006903B4" w:rsidRDefault="006903B4" w:rsidP="00E36B3D">
            <w:r w:rsidRPr="006903B4">
              <w:rPr>
                <w:highlight w:val="yellow"/>
              </w:rPr>
              <w:t>R29. where to get advice and report concerns if worried about their own or someone else’s personal safety (including online)</w:t>
            </w:r>
            <w:r>
              <w:t xml:space="preserve"> </w:t>
            </w:r>
          </w:p>
          <w:p w14:paraId="64DE6BAA" w14:textId="77777777" w:rsidR="006903B4" w:rsidRDefault="006903B4" w:rsidP="00E36B3D"/>
          <w:p w14:paraId="243CCC44" w14:textId="77777777" w:rsidR="006903B4" w:rsidRDefault="006903B4" w:rsidP="00E36B3D"/>
          <w:p w14:paraId="4B751FE0" w14:textId="77777777" w:rsidR="006903B4" w:rsidRPr="006903B4" w:rsidRDefault="006903B4" w:rsidP="006903B4">
            <w:pPr>
              <w:rPr>
                <w:highlight w:val="cyan"/>
              </w:rPr>
            </w:pPr>
            <w:r w:rsidRPr="006903B4">
              <w:rPr>
                <w:highlight w:val="cyan"/>
              </w:rPr>
              <w:t xml:space="preserve">R28. how to recognise pressure from others to do something unsafe or that makes them feel uncomfortable and strategies for managing this </w:t>
            </w:r>
          </w:p>
          <w:p w14:paraId="67549FAD" w14:textId="77777777" w:rsidR="006903B4" w:rsidRPr="006903B4" w:rsidRDefault="006903B4" w:rsidP="006903B4">
            <w:pPr>
              <w:rPr>
                <w:highlight w:val="cyan"/>
              </w:rPr>
            </w:pPr>
          </w:p>
          <w:p w14:paraId="419FF30C" w14:textId="347E9EBE" w:rsidR="006903B4" w:rsidRDefault="006903B4" w:rsidP="006903B4">
            <w:r w:rsidRPr="006903B4">
              <w:rPr>
                <w:highlight w:val="cyan"/>
              </w:rPr>
              <w:t>R29. where to get advice and report concerns if worried about their own or someone else’s personal safety (including online)</w:t>
            </w:r>
          </w:p>
        </w:tc>
        <w:tc>
          <w:tcPr>
            <w:tcW w:w="3922" w:type="dxa"/>
            <w:vAlign w:val="center"/>
          </w:tcPr>
          <w:p w14:paraId="6ED3947E" w14:textId="77777777" w:rsidR="00E01E1C" w:rsidRPr="00E01E1C" w:rsidRDefault="00E01E1C" w:rsidP="00E01E1C">
            <w:pPr>
              <w:rPr>
                <w:highlight w:val="green"/>
              </w:rPr>
            </w:pPr>
            <w:r w:rsidRPr="00E01E1C">
              <w:rPr>
                <w:highlight w:val="green"/>
              </w:rPr>
              <w:lastRenderedPageBreak/>
              <w:t>R24. how to respond safely and appropriately to adults they may encounter (in all contexts including online) whom they do not know</w:t>
            </w:r>
          </w:p>
          <w:p w14:paraId="42DFD716" w14:textId="77777777" w:rsidR="00FC5865" w:rsidRPr="00E01E1C" w:rsidRDefault="00FC5865" w:rsidP="00E36B3D">
            <w:pPr>
              <w:rPr>
                <w:highlight w:val="green"/>
              </w:rPr>
            </w:pPr>
          </w:p>
          <w:p w14:paraId="204B39CA" w14:textId="77777777" w:rsidR="00E01E1C" w:rsidRPr="00E01E1C" w:rsidRDefault="00E01E1C" w:rsidP="00E01E1C">
            <w:pPr>
              <w:rPr>
                <w:highlight w:val="green"/>
              </w:rPr>
            </w:pPr>
            <w:r w:rsidRPr="00E01E1C">
              <w:rPr>
                <w:highlight w:val="green"/>
              </w:rPr>
              <w:t>R26. about seeking and giving permission (consent) in different situations</w:t>
            </w:r>
          </w:p>
          <w:p w14:paraId="77D574B3" w14:textId="77777777" w:rsidR="00E01E1C" w:rsidRPr="00E01E1C" w:rsidRDefault="00E01E1C" w:rsidP="00E36B3D">
            <w:pPr>
              <w:rPr>
                <w:highlight w:val="green"/>
              </w:rPr>
            </w:pPr>
          </w:p>
          <w:p w14:paraId="52EAE65F" w14:textId="77777777" w:rsidR="00E01E1C" w:rsidRDefault="00E01E1C" w:rsidP="00E01E1C">
            <w:r w:rsidRPr="00E01E1C">
              <w:rPr>
                <w:highlight w:val="green"/>
              </w:rPr>
              <w:t>R29. where to get advice and report concerns if worried about their own or someone else’s personal safety (including online)</w:t>
            </w:r>
            <w:r>
              <w:t xml:space="preserve"> </w:t>
            </w:r>
          </w:p>
          <w:p w14:paraId="12130955" w14:textId="49D7D364" w:rsidR="00E01E1C" w:rsidRDefault="00E01E1C" w:rsidP="00E36B3D"/>
        </w:tc>
        <w:tc>
          <w:tcPr>
            <w:tcW w:w="3926" w:type="dxa"/>
            <w:vAlign w:val="center"/>
          </w:tcPr>
          <w:p w14:paraId="24497748" w14:textId="785CCDB8" w:rsidR="00FC5865" w:rsidRDefault="00FC5865" w:rsidP="00E36B3D"/>
        </w:tc>
      </w:tr>
      <w:tr w:rsidR="00FC5865" w14:paraId="2623B793" w14:textId="722FF0F6" w:rsidTr="00FC5865">
        <w:trPr>
          <w:trHeight w:val="176"/>
        </w:trPr>
        <w:tc>
          <w:tcPr>
            <w:tcW w:w="15694" w:type="dxa"/>
            <w:gridSpan w:val="4"/>
            <w:shd w:val="clear" w:color="auto" w:fill="FBE4D5" w:themeFill="accent2" w:themeFillTint="33"/>
            <w:vAlign w:val="center"/>
          </w:tcPr>
          <w:p w14:paraId="343C1450" w14:textId="6D3543F5" w:rsidR="00FC5865" w:rsidRPr="00E36B3D" w:rsidRDefault="00FC5865" w:rsidP="00FC5865">
            <w:pPr>
              <w:jc w:val="center"/>
              <w:rPr>
                <w:b/>
                <w:bCs/>
              </w:rPr>
            </w:pPr>
            <w:r w:rsidRPr="00E36B3D">
              <w:rPr>
                <w:b/>
                <w:bCs/>
              </w:rPr>
              <w:t>Respecting Self and Others</w:t>
            </w:r>
          </w:p>
        </w:tc>
      </w:tr>
      <w:tr w:rsidR="00FC5865" w14:paraId="510C1CD0" w14:textId="18BEF9FE" w:rsidTr="00FC5865">
        <w:trPr>
          <w:trHeight w:val="188"/>
        </w:trPr>
        <w:tc>
          <w:tcPr>
            <w:tcW w:w="3922" w:type="dxa"/>
            <w:vAlign w:val="center"/>
          </w:tcPr>
          <w:p w14:paraId="54F0C56B" w14:textId="77777777" w:rsidR="006903B4" w:rsidRPr="006903B4" w:rsidRDefault="006903B4" w:rsidP="00E36B3D">
            <w:pPr>
              <w:rPr>
                <w:highlight w:val="green"/>
              </w:rPr>
            </w:pPr>
            <w:r w:rsidRPr="006903B4">
              <w:rPr>
                <w:highlight w:val="green"/>
              </w:rPr>
              <w:t xml:space="preserve">R32. about respecting the differences and similarities between people and recognising what they have in common with others e.g. physically, in personality or background </w:t>
            </w:r>
          </w:p>
          <w:p w14:paraId="2D688AE0" w14:textId="77777777" w:rsidR="006903B4" w:rsidRPr="006903B4" w:rsidRDefault="006903B4" w:rsidP="00E36B3D">
            <w:pPr>
              <w:rPr>
                <w:highlight w:val="green"/>
              </w:rPr>
            </w:pPr>
          </w:p>
          <w:p w14:paraId="12D3FD2A" w14:textId="33D27F40" w:rsidR="00FC5865" w:rsidRDefault="006903B4" w:rsidP="00E36B3D">
            <w:r w:rsidRPr="006903B4">
              <w:rPr>
                <w:highlight w:val="green"/>
              </w:rPr>
              <w:t>R33. to listen and respond respectfully to a wide range of people, including those whose traditions, beliefs and lifestyle are different to their own</w:t>
            </w:r>
          </w:p>
        </w:tc>
        <w:tc>
          <w:tcPr>
            <w:tcW w:w="3924" w:type="dxa"/>
            <w:vAlign w:val="center"/>
          </w:tcPr>
          <w:p w14:paraId="39F7EA53" w14:textId="77777777" w:rsidR="006903B4" w:rsidRPr="006903B4" w:rsidRDefault="006903B4" w:rsidP="00E36B3D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R30. that personal behaviour can affect other people; to recognise and model respectful behaviour online </w:t>
            </w:r>
          </w:p>
          <w:p w14:paraId="55B26BA2" w14:textId="77777777" w:rsidR="006903B4" w:rsidRPr="006903B4" w:rsidRDefault="006903B4" w:rsidP="00E36B3D">
            <w:pPr>
              <w:rPr>
                <w:highlight w:val="yellow"/>
              </w:rPr>
            </w:pPr>
          </w:p>
          <w:p w14:paraId="72157A77" w14:textId="77777777" w:rsidR="006903B4" w:rsidRDefault="006903B4" w:rsidP="00E36B3D">
            <w:r w:rsidRPr="006903B4">
              <w:rPr>
                <w:highlight w:val="yellow"/>
              </w:rPr>
              <w:t>R31. to recognise the importance of self-respect and how this can affect their thoughts and feelings about themselves; that everyone, including them, should expect to be treated politely and with respect by others (including when online and/or anonymous) in school and in wider society; strategies to improve or support courteous, respectful relationships</w:t>
            </w:r>
            <w:r>
              <w:t xml:space="preserve"> </w:t>
            </w:r>
          </w:p>
          <w:p w14:paraId="7D8FD70D" w14:textId="77777777" w:rsidR="006903B4" w:rsidRDefault="006903B4" w:rsidP="00E36B3D"/>
          <w:p w14:paraId="2C8D490F" w14:textId="3D082C14" w:rsidR="00FC5865" w:rsidRDefault="006903B4" w:rsidP="00E36B3D">
            <w:r w:rsidRPr="006903B4">
              <w:rPr>
                <w:highlight w:val="cyan"/>
              </w:rPr>
              <w:t>R34. how to discuss and debate topical issues, respect other people’s point of view and constructively challenge those they disagree with</w:t>
            </w:r>
          </w:p>
        </w:tc>
        <w:tc>
          <w:tcPr>
            <w:tcW w:w="3922" w:type="dxa"/>
            <w:vAlign w:val="center"/>
          </w:tcPr>
          <w:p w14:paraId="130B752B" w14:textId="623C2B6A" w:rsidR="006903B4" w:rsidRDefault="006903B4" w:rsidP="006903B4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 xml:space="preserve">R32. about respecting the differences and similarities between people and recognising what they have in common with others e.g. physically, in personality or background </w:t>
            </w:r>
          </w:p>
          <w:p w14:paraId="395A689C" w14:textId="5C6C001D" w:rsidR="006903B4" w:rsidRDefault="006903B4" w:rsidP="006903B4">
            <w:pPr>
              <w:rPr>
                <w:highlight w:val="yellow"/>
              </w:rPr>
            </w:pPr>
          </w:p>
          <w:p w14:paraId="364D3167" w14:textId="52AE99AB" w:rsidR="006903B4" w:rsidRPr="006903B4" w:rsidRDefault="006903B4" w:rsidP="006903B4">
            <w:pPr>
              <w:rPr>
                <w:highlight w:val="yellow"/>
              </w:rPr>
            </w:pPr>
            <w:r w:rsidRPr="006903B4">
              <w:rPr>
                <w:highlight w:val="yellow"/>
              </w:rPr>
              <w:t>R34. how to discuss and debate topical issues, respect other people’s point of view and constructively challenge those they disagree with</w:t>
            </w:r>
          </w:p>
          <w:p w14:paraId="69A3EEC6" w14:textId="5A0C7FBD" w:rsidR="00FC5865" w:rsidRDefault="00FC5865" w:rsidP="001A4B49"/>
        </w:tc>
        <w:tc>
          <w:tcPr>
            <w:tcW w:w="3926" w:type="dxa"/>
            <w:vAlign w:val="center"/>
          </w:tcPr>
          <w:p w14:paraId="71893659" w14:textId="06DBC012" w:rsidR="00FC5865" w:rsidRDefault="00E01E1C" w:rsidP="001A4B49">
            <w:r w:rsidRPr="00E01E1C">
              <w:rPr>
                <w:highlight w:val="green"/>
              </w:rPr>
              <w:t>R34. how to discuss and debate topical issues, respect other people’s point of view and constructively challenge those they disagree with</w:t>
            </w:r>
          </w:p>
        </w:tc>
      </w:tr>
    </w:tbl>
    <w:p w14:paraId="642F2811" w14:textId="4DBD0150" w:rsidR="00A75B22" w:rsidRDefault="00A75B22"/>
    <w:p w14:paraId="66E847AE" w14:textId="092108F8" w:rsidR="00E01E1C" w:rsidRPr="00E01E1C" w:rsidRDefault="00E01E1C" w:rsidP="00E01E1C">
      <w:pPr>
        <w:jc w:val="center"/>
        <w:rPr>
          <w:sz w:val="32"/>
          <w:szCs w:val="32"/>
        </w:rPr>
      </w:pPr>
      <w:r w:rsidRPr="00E01E1C">
        <w:rPr>
          <w:sz w:val="32"/>
          <w:szCs w:val="32"/>
          <w:highlight w:val="yellow"/>
        </w:rPr>
        <w:t>Autumn Term</w:t>
      </w:r>
      <w:r w:rsidRPr="00E01E1C">
        <w:rPr>
          <w:sz w:val="32"/>
          <w:szCs w:val="32"/>
        </w:rPr>
        <w:t xml:space="preserve">    </w:t>
      </w:r>
      <w:r w:rsidRPr="00E01E1C">
        <w:rPr>
          <w:sz w:val="32"/>
          <w:szCs w:val="32"/>
          <w:highlight w:val="green"/>
        </w:rPr>
        <w:t>Spring Term</w:t>
      </w:r>
      <w:r w:rsidRPr="00E01E1C">
        <w:rPr>
          <w:sz w:val="32"/>
          <w:szCs w:val="32"/>
        </w:rPr>
        <w:t xml:space="preserve">    </w:t>
      </w:r>
      <w:r w:rsidRPr="00E01E1C">
        <w:rPr>
          <w:sz w:val="32"/>
          <w:szCs w:val="32"/>
          <w:highlight w:val="cyan"/>
        </w:rPr>
        <w:t>Summer Term</w:t>
      </w:r>
    </w:p>
    <w:sectPr w:rsidR="00E01E1C" w:rsidRPr="00E01E1C" w:rsidSect="00EB64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2"/>
    <w:rsid w:val="001A4B49"/>
    <w:rsid w:val="00405B71"/>
    <w:rsid w:val="006903B4"/>
    <w:rsid w:val="00A75B22"/>
    <w:rsid w:val="00E01E1C"/>
    <w:rsid w:val="00E0296E"/>
    <w:rsid w:val="00E36B3D"/>
    <w:rsid w:val="00EB6418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6B04"/>
  <w15:chartTrackingRefBased/>
  <w15:docId w15:val="{D43EF159-0751-40AC-B3B9-E2CBC873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69A5-2164-4C34-96D9-A44CB26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Eakins</dc:creator>
  <cp:keywords/>
  <dc:description/>
  <cp:lastModifiedBy>Lucy Eakins</cp:lastModifiedBy>
  <cp:revision>3</cp:revision>
  <dcterms:created xsi:type="dcterms:W3CDTF">2021-06-26T19:32:00Z</dcterms:created>
  <dcterms:modified xsi:type="dcterms:W3CDTF">2021-06-26T21:52:00Z</dcterms:modified>
</cp:coreProperties>
</file>