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7"/>
        <w:gridCol w:w="7847"/>
      </w:tblGrid>
      <w:tr w:rsidR="008E31B2" w14:paraId="6385AB6E" w14:textId="77777777" w:rsidTr="008E31B2">
        <w:tc>
          <w:tcPr>
            <w:tcW w:w="15694" w:type="dxa"/>
            <w:gridSpan w:val="2"/>
            <w:shd w:val="clear" w:color="auto" w:fill="9CC2E5" w:themeFill="accent5" w:themeFillTint="99"/>
            <w:vAlign w:val="center"/>
          </w:tcPr>
          <w:p w14:paraId="21A574FC" w14:textId="09EC58C5" w:rsidR="008E31B2" w:rsidRDefault="008E31B2" w:rsidP="008E31B2">
            <w:pPr>
              <w:jc w:val="center"/>
            </w:pPr>
            <w:r>
              <w:t>Living In The Wider World</w:t>
            </w:r>
          </w:p>
        </w:tc>
      </w:tr>
      <w:tr w:rsidR="008E31B2" w14:paraId="09208F20" w14:textId="77777777" w:rsidTr="008E31B2">
        <w:tc>
          <w:tcPr>
            <w:tcW w:w="7847" w:type="dxa"/>
            <w:vAlign w:val="center"/>
          </w:tcPr>
          <w:p w14:paraId="1A0E8A88" w14:textId="7F08EA5A" w:rsidR="008E31B2" w:rsidRDefault="008E31B2" w:rsidP="008E31B2">
            <w:pPr>
              <w:jc w:val="center"/>
            </w:pPr>
            <w:r>
              <w:t>Year 1</w:t>
            </w:r>
          </w:p>
        </w:tc>
        <w:tc>
          <w:tcPr>
            <w:tcW w:w="7847" w:type="dxa"/>
            <w:vAlign w:val="center"/>
          </w:tcPr>
          <w:p w14:paraId="3AE548A4" w14:textId="0A6BE58D" w:rsidR="008E31B2" w:rsidRDefault="008E31B2" w:rsidP="008E31B2">
            <w:pPr>
              <w:jc w:val="center"/>
            </w:pPr>
            <w:r>
              <w:t>Year 2</w:t>
            </w:r>
          </w:p>
        </w:tc>
      </w:tr>
      <w:tr w:rsidR="008E31B2" w14:paraId="0EB26DA9" w14:textId="77777777" w:rsidTr="008E31B2">
        <w:tc>
          <w:tcPr>
            <w:tcW w:w="15694" w:type="dxa"/>
            <w:gridSpan w:val="2"/>
            <w:shd w:val="clear" w:color="auto" w:fill="DEEAF6" w:themeFill="accent5" w:themeFillTint="33"/>
            <w:vAlign w:val="center"/>
          </w:tcPr>
          <w:p w14:paraId="71741E11" w14:textId="34A077AB" w:rsidR="008E31B2" w:rsidRDefault="008E31B2" w:rsidP="008E31B2">
            <w:pPr>
              <w:jc w:val="center"/>
            </w:pPr>
            <w:r>
              <w:t>Shared Responsibilities</w:t>
            </w:r>
          </w:p>
        </w:tc>
      </w:tr>
      <w:tr w:rsidR="008E31B2" w14:paraId="0B3082E0" w14:textId="77777777" w:rsidTr="008E31B2">
        <w:tc>
          <w:tcPr>
            <w:tcW w:w="7847" w:type="dxa"/>
            <w:vAlign w:val="center"/>
          </w:tcPr>
          <w:p w14:paraId="3FF0E825" w14:textId="77777777" w:rsidR="008E31B2" w:rsidRPr="008E31B2" w:rsidRDefault="008E31B2" w:rsidP="008E31B2">
            <w:pPr>
              <w:rPr>
                <w:highlight w:val="cyan"/>
              </w:rPr>
            </w:pPr>
            <w:r w:rsidRPr="008E31B2">
              <w:rPr>
                <w:highlight w:val="cyan"/>
              </w:rPr>
              <w:t xml:space="preserve">L2. how people and other living things have different needs; about the responsibilities of caring for them </w:t>
            </w:r>
          </w:p>
          <w:p w14:paraId="4FF3BA34" w14:textId="77777777" w:rsidR="008E31B2" w:rsidRPr="008E31B2" w:rsidRDefault="008E31B2" w:rsidP="008E31B2">
            <w:pPr>
              <w:rPr>
                <w:highlight w:val="cyan"/>
              </w:rPr>
            </w:pPr>
          </w:p>
          <w:p w14:paraId="6E25AD0E" w14:textId="180697A1" w:rsidR="008E31B2" w:rsidRDefault="008E31B2" w:rsidP="008E31B2">
            <w:r w:rsidRPr="008E31B2">
              <w:rPr>
                <w:highlight w:val="cyan"/>
              </w:rPr>
              <w:t>L3. about things they can do to help look after their environment</w:t>
            </w:r>
          </w:p>
        </w:tc>
        <w:tc>
          <w:tcPr>
            <w:tcW w:w="7847" w:type="dxa"/>
            <w:vAlign w:val="center"/>
          </w:tcPr>
          <w:p w14:paraId="366CE8EC" w14:textId="16239DFD" w:rsidR="008E31B2" w:rsidRPr="00EB5649" w:rsidRDefault="008E31B2" w:rsidP="008E31B2">
            <w:pPr>
              <w:rPr>
                <w:highlight w:val="green"/>
              </w:rPr>
            </w:pPr>
            <w:r w:rsidRPr="00EB5649">
              <w:rPr>
                <w:highlight w:val="green"/>
              </w:rPr>
              <w:t xml:space="preserve">L1. about what rules are, why they are needed, and why different rules are needed for different situations </w:t>
            </w:r>
          </w:p>
        </w:tc>
      </w:tr>
      <w:tr w:rsidR="008E31B2" w14:paraId="0D115A65" w14:textId="77777777" w:rsidTr="008E31B2">
        <w:tc>
          <w:tcPr>
            <w:tcW w:w="15694" w:type="dxa"/>
            <w:gridSpan w:val="2"/>
            <w:shd w:val="clear" w:color="auto" w:fill="DEEAF6" w:themeFill="accent5" w:themeFillTint="33"/>
            <w:vAlign w:val="center"/>
          </w:tcPr>
          <w:p w14:paraId="6EDF717A" w14:textId="078E1C7C" w:rsidR="008E31B2" w:rsidRDefault="008E31B2" w:rsidP="008E31B2">
            <w:pPr>
              <w:jc w:val="center"/>
            </w:pPr>
            <w:r>
              <w:t>Communities</w:t>
            </w:r>
          </w:p>
        </w:tc>
      </w:tr>
      <w:tr w:rsidR="008E31B2" w14:paraId="3E26F48C" w14:textId="77777777" w:rsidTr="008E31B2">
        <w:tc>
          <w:tcPr>
            <w:tcW w:w="7847" w:type="dxa"/>
            <w:vAlign w:val="center"/>
          </w:tcPr>
          <w:p w14:paraId="0CB363AB" w14:textId="77777777" w:rsidR="008E31B2" w:rsidRPr="008E31B2" w:rsidRDefault="008E31B2" w:rsidP="008E31B2">
            <w:pPr>
              <w:rPr>
                <w:highlight w:val="yellow"/>
              </w:rPr>
            </w:pPr>
            <w:r w:rsidRPr="008E31B2">
              <w:rPr>
                <w:highlight w:val="yellow"/>
              </w:rPr>
              <w:t xml:space="preserve">L4. about the different groups they belong to </w:t>
            </w:r>
          </w:p>
          <w:p w14:paraId="6CD35274" w14:textId="77777777" w:rsidR="008E31B2" w:rsidRPr="008E31B2" w:rsidRDefault="008E31B2" w:rsidP="008E31B2">
            <w:pPr>
              <w:rPr>
                <w:highlight w:val="yellow"/>
              </w:rPr>
            </w:pPr>
          </w:p>
          <w:p w14:paraId="5CD2F44A" w14:textId="77777777" w:rsidR="008E31B2" w:rsidRDefault="008E31B2" w:rsidP="008E31B2">
            <w:r w:rsidRPr="008E31B2">
              <w:rPr>
                <w:highlight w:val="yellow"/>
              </w:rPr>
              <w:t>L6. to recognise the ways they are the same as, and different to, other people</w:t>
            </w:r>
            <w:r>
              <w:t xml:space="preserve"> </w:t>
            </w:r>
          </w:p>
          <w:p w14:paraId="2DFAFAF7" w14:textId="77777777" w:rsidR="008E31B2" w:rsidRDefault="008E31B2" w:rsidP="008E31B2">
            <w:pPr>
              <w:rPr>
                <w:highlight w:val="cyan"/>
              </w:rPr>
            </w:pPr>
          </w:p>
          <w:p w14:paraId="6DC59EF1" w14:textId="23F2A043" w:rsidR="008E31B2" w:rsidRPr="008E31B2" w:rsidRDefault="008E31B2" w:rsidP="008E31B2">
            <w:pPr>
              <w:rPr>
                <w:highlight w:val="yellow"/>
              </w:rPr>
            </w:pPr>
            <w:r w:rsidRPr="008E31B2">
              <w:rPr>
                <w:highlight w:val="cyan"/>
              </w:rPr>
              <w:t>L5. about the different roles and responsibilities people have in their community</w:t>
            </w:r>
          </w:p>
        </w:tc>
        <w:tc>
          <w:tcPr>
            <w:tcW w:w="7847" w:type="dxa"/>
            <w:vAlign w:val="center"/>
          </w:tcPr>
          <w:p w14:paraId="516F83FA" w14:textId="72ADBDED" w:rsidR="008E31B2" w:rsidRDefault="008E31B2" w:rsidP="008E31B2"/>
        </w:tc>
      </w:tr>
      <w:tr w:rsidR="008E31B2" w14:paraId="057CACDB" w14:textId="77777777" w:rsidTr="008E31B2">
        <w:tc>
          <w:tcPr>
            <w:tcW w:w="15694" w:type="dxa"/>
            <w:gridSpan w:val="2"/>
            <w:shd w:val="clear" w:color="auto" w:fill="DEEAF6" w:themeFill="accent5" w:themeFillTint="33"/>
            <w:vAlign w:val="center"/>
          </w:tcPr>
          <w:p w14:paraId="16CE5AC3" w14:textId="7D31D4AE" w:rsidR="008E31B2" w:rsidRDefault="008E31B2" w:rsidP="008E31B2">
            <w:pPr>
              <w:jc w:val="center"/>
            </w:pPr>
            <w:r>
              <w:t>Media Literacy and Digital Resilience</w:t>
            </w:r>
          </w:p>
        </w:tc>
      </w:tr>
      <w:tr w:rsidR="008E31B2" w14:paraId="15E36286" w14:textId="77777777" w:rsidTr="008E31B2">
        <w:trPr>
          <w:trHeight w:val="175"/>
        </w:trPr>
        <w:tc>
          <w:tcPr>
            <w:tcW w:w="7847" w:type="dxa"/>
            <w:vAlign w:val="center"/>
          </w:tcPr>
          <w:p w14:paraId="1B000203" w14:textId="6EE64342" w:rsidR="008E31B2" w:rsidRDefault="008E31B2" w:rsidP="008E31B2"/>
        </w:tc>
        <w:tc>
          <w:tcPr>
            <w:tcW w:w="7847" w:type="dxa"/>
            <w:vAlign w:val="center"/>
          </w:tcPr>
          <w:p w14:paraId="2DD31930" w14:textId="77777777" w:rsidR="00EB5649" w:rsidRDefault="008E31B2" w:rsidP="008E31B2">
            <w:pPr>
              <w:rPr>
                <w:highlight w:val="green"/>
              </w:rPr>
            </w:pPr>
            <w:r w:rsidRPr="00EB5649">
              <w:rPr>
                <w:highlight w:val="green"/>
              </w:rPr>
              <w:t xml:space="preserve">L7. about how the internet and digital devices can be used safely to find things out and to communicate with others </w:t>
            </w:r>
          </w:p>
          <w:p w14:paraId="65C7DA61" w14:textId="77777777" w:rsidR="00EB5649" w:rsidRDefault="00EB5649" w:rsidP="008E31B2">
            <w:pPr>
              <w:rPr>
                <w:highlight w:val="green"/>
              </w:rPr>
            </w:pPr>
          </w:p>
          <w:p w14:paraId="20F86D49" w14:textId="77777777" w:rsidR="00EB5649" w:rsidRDefault="008E31B2" w:rsidP="008E31B2">
            <w:r w:rsidRPr="00EB5649">
              <w:rPr>
                <w:highlight w:val="green"/>
              </w:rPr>
              <w:t>L8. about the role of the internet in everyday life</w:t>
            </w:r>
            <w:r>
              <w:t xml:space="preserve"> </w:t>
            </w:r>
          </w:p>
          <w:p w14:paraId="14340C4B" w14:textId="77777777" w:rsidR="00EB5649" w:rsidRDefault="00EB5649" w:rsidP="008E31B2"/>
          <w:p w14:paraId="6A59E642" w14:textId="758541A3" w:rsidR="008E31B2" w:rsidRDefault="008E31B2" w:rsidP="008E31B2">
            <w:r w:rsidRPr="00EB5649">
              <w:rPr>
                <w:highlight w:val="green"/>
              </w:rPr>
              <w:t>L9. that not all information seen online is true</w:t>
            </w:r>
          </w:p>
        </w:tc>
      </w:tr>
      <w:tr w:rsidR="008E31B2" w14:paraId="0681696D" w14:textId="77777777" w:rsidTr="008E31B2">
        <w:trPr>
          <w:trHeight w:val="93"/>
        </w:trPr>
        <w:tc>
          <w:tcPr>
            <w:tcW w:w="15694" w:type="dxa"/>
            <w:gridSpan w:val="2"/>
            <w:shd w:val="clear" w:color="auto" w:fill="DEEAF6" w:themeFill="accent5" w:themeFillTint="33"/>
            <w:vAlign w:val="center"/>
          </w:tcPr>
          <w:p w14:paraId="5C6E1751" w14:textId="02EF22A5" w:rsidR="008E31B2" w:rsidRDefault="008E31B2" w:rsidP="008E31B2">
            <w:pPr>
              <w:jc w:val="center"/>
            </w:pPr>
            <w:r>
              <w:t>Economic Wellbeing: Money</w:t>
            </w:r>
          </w:p>
        </w:tc>
      </w:tr>
      <w:tr w:rsidR="008E31B2" w14:paraId="709407A3" w14:textId="77777777" w:rsidTr="008E31B2">
        <w:trPr>
          <w:trHeight w:val="188"/>
        </w:trPr>
        <w:tc>
          <w:tcPr>
            <w:tcW w:w="7847" w:type="dxa"/>
            <w:vAlign w:val="center"/>
          </w:tcPr>
          <w:p w14:paraId="772FB7CB" w14:textId="77777777" w:rsidR="008E31B2" w:rsidRPr="008E31B2" w:rsidRDefault="008E31B2" w:rsidP="008E31B2">
            <w:pPr>
              <w:rPr>
                <w:highlight w:val="green"/>
              </w:rPr>
            </w:pPr>
            <w:r w:rsidRPr="008E31B2">
              <w:rPr>
                <w:highlight w:val="green"/>
              </w:rPr>
              <w:t xml:space="preserve">L10. what money is; forms that money comes in; that money comes from different sources </w:t>
            </w:r>
          </w:p>
          <w:p w14:paraId="42BB71FD" w14:textId="77777777" w:rsidR="008E31B2" w:rsidRPr="008E31B2" w:rsidRDefault="008E31B2" w:rsidP="008E31B2">
            <w:pPr>
              <w:rPr>
                <w:highlight w:val="green"/>
              </w:rPr>
            </w:pPr>
          </w:p>
          <w:p w14:paraId="1B9B2DA2" w14:textId="77777777" w:rsidR="008E31B2" w:rsidRPr="008E31B2" w:rsidRDefault="008E31B2" w:rsidP="008E31B2">
            <w:pPr>
              <w:rPr>
                <w:highlight w:val="green"/>
              </w:rPr>
            </w:pPr>
            <w:r w:rsidRPr="008E31B2">
              <w:rPr>
                <w:highlight w:val="green"/>
              </w:rPr>
              <w:t xml:space="preserve">L11. that people make different choices about how to save and spend money </w:t>
            </w:r>
          </w:p>
          <w:p w14:paraId="4588459E" w14:textId="77777777" w:rsidR="008E31B2" w:rsidRPr="008E31B2" w:rsidRDefault="008E31B2" w:rsidP="008E31B2">
            <w:pPr>
              <w:rPr>
                <w:highlight w:val="green"/>
              </w:rPr>
            </w:pPr>
          </w:p>
          <w:p w14:paraId="118DAB40" w14:textId="77777777" w:rsidR="008E31B2" w:rsidRPr="008E31B2" w:rsidRDefault="008E31B2" w:rsidP="008E31B2">
            <w:pPr>
              <w:rPr>
                <w:highlight w:val="green"/>
              </w:rPr>
            </w:pPr>
            <w:r w:rsidRPr="008E31B2">
              <w:rPr>
                <w:highlight w:val="green"/>
              </w:rPr>
              <w:t xml:space="preserve">L12. about the difference between needs and wants; that sometimes people may not always be able to have the things they want </w:t>
            </w:r>
          </w:p>
          <w:p w14:paraId="34CC20D9" w14:textId="77777777" w:rsidR="008E31B2" w:rsidRPr="008E31B2" w:rsidRDefault="008E31B2" w:rsidP="008E31B2">
            <w:pPr>
              <w:rPr>
                <w:highlight w:val="green"/>
              </w:rPr>
            </w:pPr>
          </w:p>
          <w:p w14:paraId="6A6B605F" w14:textId="02EF6396" w:rsidR="008E31B2" w:rsidRDefault="008E31B2" w:rsidP="008E31B2">
            <w:r w:rsidRPr="008E31B2">
              <w:rPr>
                <w:highlight w:val="green"/>
              </w:rPr>
              <w:t>L13. that money needs to be looked after; different ways of doing this</w:t>
            </w:r>
          </w:p>
        </w:tc>
        <w:tc>
          <w:tcPr>
            <w:tcW w:w="7847" w:type="dxa"/>
            <w:vAlign w:val="center"/>
          </w:tcPr>
          <w:p w14:paraId="345D0BA2" w14:textId="0C96650C" w:rsidR="008E31B2" w:rsidRDefault="008E31B2" w:rsidP="008E31B2"/>
        </w:tc>
      </w:tr>
      <w:tr w:rsidR="008E31B2" w14:paraId="3BE72686" w14:textId="77777777" w:rsidTr="008E31B2">
        <w:trPr>
          <w:trHeight w:val="95"/>
        </w:trPr>
        <w:tc>
          <w:tcPr>
            <w:tcW w:w="15694" w:type="dxa"/>
            <w:gridSpan w:val="2"/>
            <w:shd w:val="clear" w:color="auto" w:fill="DEEAF6" w:themeFill="accent5" w:themeFillTint="33"/>
            <w:vAlign w:val="center"/>
          </w:tcPr>
          <w:p w14:paraId="026A1CFF" w14:textId="7934FDDA" w:rsidR="008E31B2" w:rsidRDefault="008E31B2" w:rsidP="008E31B2">
            <w:pPr>
              <w:jc w:val="center"/>
            </w:pPr>
            <w:r>
              <w:t>Economic wellbeing: Aspirations, work and career</w:t>
            </w:r>
          </w:p>
        </w:tc>
      </w:tr>
      <w:tr w:rsidR="008E31B2" w14:paraId="77D1F63E" w14:textId="77777777" w:rsidTr="008E31B2">
        <w:trPr>
          <w:trHeight w:val="161"/>
        </w:trPr>
        <w:tc>
          <w:tcPr>
            <w:tcW w:w="7847" w:type="dxa"/>
            <w:vAlign w:val="center"/>
          </w:tcPr>
          <w:p w14:paraId="659E7588" w14:textId="73572A2D" w:rsidR="008E31B2" w:rsidRDefault="008E31B2" w:rsidP="008E31B2">
            <w:r w:rsidRPr="008E31B2">
              <w:rPr>
                <w:highlight w:val="yellow"/>
              </w:rPr>
              <w:t>L14. that everyone has different strengths</w:t>
            </w:r>
          </w:p>
        </w:tc>
        <w:tc>
          <w:tcPr>
            <w:tcW w:w="7847" w:type="dxa"/>
            <w:vAlign w:val="center"/>
          </w:tcPr>
          <w:p w14:paraId="40171127" w14:textId="77777777" w:rsidR="00EB5649" w:rsidRDefault="008E31B2" w:rsidP="008E31B2">
            <w:pPr>
              <w:rPr>
                <w:highlight w:val="green"/>
              </w:rPr>
            </w:pPr>
            <w:r w:rsidRPr="00EB5649">
              <w:rPr>
                <w:highlight w:val="green"/>
              </w:rPr>
              <w:t xml:space="preserve">L15. that jobs help people to earn money to pay for things </w:t>
            </w:r>
          </w:p>
          <w:p w14:paraId="3F96E547" w14:textId="77777777" w:rsidR="00EB5649" w:rsidRDefault="00EB5649" w:rsidP="008E31B2">
            <w:pPr>
              <w:rPr>
                <w:highlight w:val="green"/>
              </w:rPr>
            </w:pPr>
          </w:p>
          <w:p w14:paraId="1FFCC08F" w14:textId="77777777" w:rsidR="00EB5649" w:rsidRDefault="008E31B2" w:rsidP="008E31B2">
            <w:pPr>
              <w:rPr>
                <w:highlight w:val="green"/>
              </w:rPr>
            </w:pPr>
            <w:r w:rsidRPr="00EB5649">
              <w:rPr>
                <w:highlight w:val="green"/>
              </w:rPr>
              <w:t xml:space="preserve">L16. different jobs that people they know or people who work in the community do </w:t>
            </w:r>
          </w:p>
          <w:p w14:paraId="00D50AAB" w14:textId="77777777" w:rsidR="00EB5649" w:rsidRDefault="00EB5649" w:rsidP="008E31B2">
            <w:pPr>
              <w:rPr>
                <w:highlight w:val="green"/>
              </w:rPr>
            </w:pPr>
          </w:p>
          <w:p w14:paraId="0B0FCA56" w14:textId="3E73F043" w:rsidR="008E31B2" w:rsidRDefault="008E31B2" w:rsidP="008E31B2">
            <w:r w:rsidRPr="00EB5649">
              <w:rPr>
                <w:highlight w:val="green"/>
              </w:rPr>
              <w:t>L17. about some of the strengths and interests someone might need to do different jobs</w:t>
            </w:r>
          </w:p>
        </w:tc>
      </w:tr>
    </w:tbl>
    <w:p w14:paraId="0C6AD2E2" w14:textId="37DC8166" w:rsidR="00EB5649" w:rsidRPr="00EB5649" w:rsidRDefault="00EB5649" w:rsidP="00EB5649">
      <w:pPr>
        <w:jc w:val="center"/>
        <w:rPr>
          <w:sz w:val="28"/>
          <w:szCs w:val="28"/>
        </w:rPr>
      </w:pPr>
      <w:r w:rsidRPr="00EB5649">
        <w:rPr>
          <w:sz w:val="28"/>
          <w:szCs w:val="28"/>
          <w:highlight w:val="yellow"/>
        </w:rPr>
        <w:t>Autumn Term</w:t>
      </w:r>
      <w:r w:rsidRPr="00EB5649">
        <w:rPr>
          <w:sz w:val="28"/>
          <w:szCs w:val="28"/>
        </w:rPr>
        <w:t xml:space="preserve">    </w:t>
      </w:r>
      <w:r w:rsidRPr="00EB5649">
        <w:rPr>
          <w:sz w:val="28"/>
          <w:szCs w:val="28"/>
          <w:highlight w:val="green"/>
        </w:rPr>
        <w:t>Spring Term</w:t>
      </w:r>
      <w:r w:rsidRPr="00EB5649">
        <w:rPr>
          <w:sz w:val="28"/>
          <w:szCs w:val="28"/>
        </w:rPr>
        <w:t xml:space="preserve">    </w:t>
      </w:r>
      <w:r w:rsidRPr="00EB5649">
        <w:rPr>
          <w:sz w:val="28"/>
          <w:szCs w:val="28"/>
          <w:highlight w:val="cyan"/>
        </w:rPr>
        <w:t>Summer Term</w:t>
      </w:r>
    </w:p>
    <w:sectPr w:rsidR="00EB5649" w:rsidRPr="00EB5649" w:rsidSect="008E31B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1B2"/>
    <w:rsid w:val="008E31B2"/>
    <w:rsid w:val="00EB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CDC5A"/>
  <w15:chartTrackingRefBased/>
  <w15:docId w15:val="{A24A37A1-6BAF-4B65-90CA-8F2075C3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3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1</cp:revision>
  <dcterms:created xsi:type="dcterms:W3CDTF">2021-06-26T19:34:00Z</dcterms:created>
  <dcterms:modified xsi:type="dcterms:W3CDTF">2021-06-26T19:46:00Z</dcterms:modified>
</cp:coreProperties>
</file>