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12"/>
        <w:tblW w:w="10768" w:type="dxa"/>
        <w:tblLook w:val="04A0" w:firstRow="1" w:lastRow="0" w:firstColumn="1" w:lastColumn="0" w:noHBand="0" w:noVBand="1"/>
      </w:tblPr>
      <w:tblGrid>
        <w:gridCol w:w="5881"/>
        <w:gridCol w:w="4887"/>
      </w:tblGrid>
      <w:tr w:rsidR="00EF6B1F" w14:paraId="5D83EF18" w14:textId="77777777" w:rsidTr="000130D4">
        <w:trPr>
          <w:trHeight w:val="364"/>
        </w:trPr>
        <w:tc>
          <w:tcPr>
            <w:tcW w:w="10768" w:type="dxa"/>
            <w:gridSpan w:val="2"/>
            <w:shd w:val="clear" w:color="auto" w:fill="F4B083" w:themeFill="accent2" w:themeFillTint="99"/>
            <w:vAlign w:val="center"/>
          </w:tcPr>
          <w:p w14:paraId="7A71096F" w14:textId="358F71BD" w:rsidR="00BF5CD6" w:rsidRPr="00767C5C" w:rsidRDefault="00BF5CD6" w:rsidP="000130D4">
            <w:pPr>
              <w:jc w:val="center"/>
              <w:rPr>
                <w:b/>
                <w:bCs/>
                <w:sz w:val="30"/>
                <w:szCs w:val="30"/>
              </w:rPr>
            </w:pPr>
            <w:bookmarkStart w:id="0" w:name="_Hlk75734447"/>
            <w:bookmarkEnd w:id="0"/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="00B97C45">
              <w:rPr>
                <w:b/>
                <w:bCs/>
                <w:sz w:val="30"/>
                <w:szCs w:val="30"/>
              </w:rPr>
              <w:t>6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EF6B1F" w14:paraId="2C02DDB8" w14:textId="77777777" w:rsidTr="000130D4">
        <w:trPr>
          <w:trHeight w:val="725"/>
        </w:trPr>
        <w:tc>
          <w:tcPr>
            <w:tcW w:w="10768" w:type="dxa"/>
            <w:gridSpan w:val="2"/>
            <w:shd w:val="clear" w:color="auto" w:fill="F4B083" w:themeFill="accent2" w:themeFillTint="99"/>
            <w:vAlign w:val="center"/>
          </w:tcPr>
          <w:p w14:paraId="29784AA8" w14:textId="7BBBCB7E" w:rsidR="00BF5CD6" w:rsidRDefault="00BF5CD6" w:rsidP="000130D4">
            <w:pPr>
              <w:jc w:val="center"/>
              <w:rPr>
                <w:b/>
                <w:bCs/>
                <w:sz w:val="30"/>
                <w:szCs w:val="30"/>
              </w:rPr>
            </w:pPr>
            <w:r w:rsidRPr="008C1100">
              <w:rPr>
                <w:b/>
                <w:bCs/>
                <w:sz w:val="30"/>
                <w:szCs w:val="30"/>
              </w:rPr>
              <w:t xml:space="preserve">– </w:t>
            </w:r>
            <w:r w:rsidR="00154A20">
              <w:rPr>
                <w:b/>
                <w:bCs/>
                <w:sz w:val="30"/>
                <w:szCs w:val="30"/>
              </w:rPr>
              <w:t>Relationships</w:t>
            </w:r>
            <w:r w:rsidRPr="008C1100">
              <w:rPr>
                <w:b/>
                <w:bCs/>
                <w:sz w:val="30"/>
                <w:szCs w:val="30"/>
              </w:rPr>
              <w:t xml:space="preserve"> –</w:t>
            </w:r>
            <w:r w:rsidR="008C1100" w:rsidRPr="008C1100">
              <w:rPr>
                <w:b/>
                <w:bCs/>
                <w:sz w:val="30"/>
                <w:szCs w:val="30"/>
              </w:rPr>
              <w:t xml:space="preserve"> </w:t>
            </w:r>
            <w:r w:rsidR="00154A20">
              <w:rPr>
                <w:b/>
                <w:bCs/>
                <w:sz w:val="30"/>
                <w:szCs w:val="30"/>
              </w:rPr>
              <w:t>What will change as we become more independent</w:t>
            </w:r>
            <w:r w:rsidRPr="008C1100">
              <w:rPr>
                <w:b/>
                <w:bCs/>
                <w:sz w:val="30"/>
                <w:szCs w:val="30"/>
              </w:rPr>
              <w:t>?</w:t>
            </w:r>
          </w:p>
          <w:p w14:paraId="6E7A91FD" w14:textId="536E5E94" w:rsidR="00154A20" w:rsidRPr="008C1100" w:rsidRDefault="00154A20" w:rsidP="000130D4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How do friendships change as we grow?</w:t>
            </w:r>
          </w:p>
          <w:p w14:paraId="06D4C7D5" w14:textId="28953CBF" w:rsidR="00BF5CD6" w:rsidRPr="008C1100" w:rsidRDefault="00BF5CD6" w:rsidP="000130D4">
            <w:pPr>
              <w:jc w:val="center"/>
              <w:rPr>
                <w:sz w:val="30"/>
                <w:szCs w:val="30"/>
              </w:rPr>
            </w:pPr>
            <w:r w:rsidRPr="008C1100">
              <w:rPr>
                <w:sz w:val="30"/>
                <w:szCs w:val="30"/>
              </w:rPr>
              <w:t xml:space="preserve">– </w:t>
            </w:r>
            <w:r w:rsidR="00154A20">
              <w:rPr>
                <w:sz w:val="30"/>
                <w:szCs w:val="30"/>
              </w:rPr>
              <w:t>Different relationships, changing and growing, adulthood, independence, moving to secondary school</w:t>
            </w:r>
          </w:p>
        </w:tc>
      </w:tr>
      <w:tr w:rsidR="000130D4" w14:paraId="573F715A" w14:textId="77777777" w:rsidTr="000130D4">
        <w:trPr>
          <w:trHeight w:val="260"/>
        </w:trPr>
        <w:tc>
          <w:tcPr>
            <w:tcW w:w="5881" w:type="dxa"/>
            <w:shd w:val="clear" w:color="auto" w:fill="F7CAAC" w:themeFill="accent2" w:themeFillTint="66"/>
            <w:vAlign w:val="center"/>
          </w:tcPr>
          <w:p w14:paraId="05009D2F" w14:textId="77777777" w:rsidR="00BF5CD6" w:rsidRPr="00D73918" w:rsidRDefault="00BF5CD6" w:rsidP="000130D4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4887" w:type="dxa"/>
            <w:vMerge w:val="restart"/>
            <w:shd w:val="clear" w:color="auto" w:fill="F7CAAC" w:themeFill="accent2" w:themeFillTint="66"/>
          </w:tcPr>
          <w:p w14:paraId="788D13D9" w14:textId="4BE12145" w:rsidR="0094203C" w:rsidRPr="0094203C" w:rsidRDefault="00101307" w:rsidP="000130D4">
            <w:pPr>
              <w:jc w:val="center"/>
              <w:rPr>
                <w:sz w:val="16"/>
                <w:szCs w:val="16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</w:tr>
      <w:tr w:rsidR="00EF6B1F" w14:paraId="54F371F4" w14:textId="77777777" w:rsidTr="000130D4">
        <w:trPr>
          <w:trHeight w:val="377"/>
        </w:trPr>
        <w:tc>
          <w:tcPr>
            <w:tcW w:w="5881" w:type="dxa"/>
            <w:vMerge w:val="restart"/>
            <w:shd w:val="clear" w:color="auto" w:fill="FBE4D5" w:themeFill="accent2" w:themeFillTint="33"/>
            <w:vAlign w:val="center"/>
          </w:tcPr>
          <w:p w14:paraId="670BDA8C" w14:textId="77777777" w:rsidR="00532758" w:rsidRPr="00532758" w:rsidRDefault="00176A7F" w:rsidP="000130D4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532758">
              <w:rPr>
                <w:rFonts w:cstheme="minorHAnsi"/>
              </w:rPr>
              <w:t>Our bodies have many different parts that have different jobs. Throughout puberty, our bodies go through several different changes. We also go through emotional changes.</w:t>
            </w:r>
          </w:p>
          <w:p w14:paraId="25ACDE4D" w14:textId="77777777" w:rsidR="00532758" w:rsidRPr="00532758" w:rsidRDefault="00532758" w:rsidP="000130D4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532758">
              <w:rPr>
                <w:rFonts w:cstheme="minorHAnsi"/>
              </w:rPr>
              <w:t>There are lots of different and interesting people to get to know in the world, and this is a good thing! We should always try to treat everyone with kindness and respect.</w:t>
            </w:r>
          </w:p>
          <w:p w14:paraId="40874DA3" w14:textId="77777777" w:rsidR="00532758" w:rsidRPr="00532758" w:rsidRDefault="00532758" w:rsidP="000130D4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532758">
              <w:rPr>
                <w:rFonts w:cstheme="minorHAnsi"/>
              </w:rPr>
              <w:t>There are many characteristics of strong friendships, which we should work at in order to maintain relationships.</w:t>
            </w:r>
          </w:p>
          <w:p w14:paraId="0A039FF2" w14:textId="0C426F41" w:rsidR="00176A7F" w:rsidRDefault="00532758" w:rsidP="000130D4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532758">
              <w:rPr>
                <w:rFonts w:cstheme="minorHAnsi"/>
              </w:rPr>
              <w:t>The things that we read and see in the media about different people and groups is not always true. We should avoid stereotyping people. Gender stereotyping is particularly common.</w:t>
            </w:r>
          </w:p>
          <w:p w14:paraId="37EC7DE9" w14:textId="65773AE6" w:rsidR="000130D4" w:rsidRPr="000130D4" w:rsidRDefault="000130D4" w:rsidP="000130D4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0130D4">
              <w:rPr>
                <w:rFonts w:cstheme="minorHAnsi"/>
              </w:rPr>
              <w:t xml:space="preserve">Our </w:t>
            </w:r>
            <w:r w:rsidRPr="000130D4">
              <w:rPr>
                <w:rFonts w:cstheme="minorHAnsi"/>
              </w:rPr>
              <w:t>behaviour can help us to ensure that we are valuing others. It is important to have mutual respect and tolerance for other people – understanding and respecting that some views differ from your own.</w:t>
            </w:r>
          </w:p>
        </w:tc>
        <w:tc>
          <w:tcPr>
            <w:tcW w:w="4887" w:type="dxa"/>
            <w:vMerge/>
            <w:shd w:val="clear" w:color="auto" w:fill="F7CAAC" w:themeFill="accent2" w:themeFillTint="66"/>
          </w:tcPr>
          <w:p w14:paraId="06A722EC" w14:textId="77777777" w:rsidR="00101307" w:rsidRDefault="00101307" w:rsidP="000130D4"/>
        </w:tc>
      </w:tr>
      <w:tr w:rsidR="00EF6B1F" w14:paraId="7FFF61BD" w14:textId="77777777" w:rsidTr="000130D4">
        <w:trPr>
          <w:trHeight w:val="4366"/>
        </w:trPr>
        <w:tc>
          <w:tcPr>
            <w:tcW w:w="5881" w:type="dxa"/>
            <w:vMerge/>
            <w:shd w:val="clear" w:color="auto" w:fill="FBE4D5" w:themeFill="accent2" w:themeFillTint="33"/>
            <w:vAlign w:val="center"/>
          </w:tcPr>
          <w:p w14:paraId="51DC9C8B" w14:textId="77777777" w:rsidR="00101307" w:rsidRPr="007D1D47" w:rsidRDefault="00101307" w:rsidP="000130D4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</w:p>
        </w:tc>
        <w:tc>
          <w:tcPr>
            <w:tcW w:w="4887" w:type="dxa"/>
            <w:vMerge w:val="restart"/>
            <w:shd w:val="clear" w:color="auto" w:fill="FBE4D5" w:themeFill="accent2" w:themeFillTint="33"/>
          </w:tcPr>
          <w:p w14:paraId="11F4D081" w14:textId="77777777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That people have different kinds of relationships in their lives, including romantic or intimate relationships</w:t>
            </w:r>
          </w:p>
          <w:p w14:paraId="77EFB256" w14:textId="77777777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That people who are attracted to and love each other can be of any gender, ethnicity or faith; the way couples care for one another</w:t>
            </w:r>
          </w:p>
          <w:p w14:paraId="41998667" w14:textId="049303EB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That adults can choose to be part of a committed relationship or not, including marriage or civ</w:t>
            </w:r>
            <w:r>
              <w:t>i</w:t>
            </w:r>
            <w:r>
              <w:t>l partnership</w:t>
            </w:r>
          </w:p>
          <w:p w14:paraId="39C5EC51" w14:textId="1E6EF902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That marriage should be wanted equally by both people and that forcing someone to marry against their will is a crime</w:t>
            </w:r>
          </w:p>
          <w:p w14:paraId="7907C387" w14:textId="77777777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How puberty relates to growing from childhood to adulthood</w:t>
            </w:r>
          </w:p>
          <w:p w14:paraId="39E505A8" w14:textId="77777777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About the reproductive organs and process – how babies are conceived and born and how they need to be cared for</w:t>
            </w:r>
          </w:p>
          <w:p w14:paraId="2216E25D" w14:textId="77777777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That there are ways to prevent a baby being made</w:t>
            </w:r>
          </w:p>
          <w:p w14:paraId="62F6C593" w14:textId="77777777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How growing up and becoming more independent comes with increased opportunities and responsibilities</w:t>
            </w:r>
          </w:p>
          <w:p w14:paraId="300696A8" w14:textId="3F383461" w:rsidR="00176A7F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 xml:space="preserve">How friendships may change as </w:t>
            </w:r>
            <w:r>
              <w:t>I</w:t>
            </w:r>
            <w:r>
              <w:t xml:space="preserve"> grow and how to manage this</w:t>
            </w:r>
          </w:p>
          <w:p w14:paraId="176E5D56" w14:textId="07CE8759" w:rsidR="00101307" w:rsidRDefault="00176A7F" w:rsidP="000130D4">
            <w:pPr>
              <w:pStyle w:val="ListParagraph"/>
              <w:numPr>
                <w:ilvl w:val="0"/>
                <w:numId w:val="24"/>
              </w:numPr>
            </w:pPr>
            <w:r>
              <w:t>How to manage change, including moving to secondary school; how to ask for support or where to seek further information and advice regarding growing up and changing</w:t>
            </w:r>
          </w:p>
        </w:tc>
      </w:tr>
      <w:tr w:rsidR="00EF6B1F" w14:paraId="4E196393" w14:textId="77777777" w:rsidTr="000130D4">
        <w:trPr>
          <w:trHeight w:val="2792"/>
        </w:trPr>
        <w:tc>
          <w:tcPr>
            <w:tcW w:w="5881" w:type="dxa"/>
            <w:shd w:val="clear" w:color="auto" w:fill="FBE4D5" w:themeFill="accent2" w:themeFillTint="33"/>
            <w:vAlign w:val="center"/>
          </w:tcPr>
          <w:p w14:paraId="3906B5E8" w14:textId="2A1B6FC2" w:rsidR="007D1D47" w:rsidRPr="00D87326" w:rsidRDefault="00BA09AB" w:rsidP="000130D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EE855FC" wp14:editId="238F3181">
                  <wp:simplePos x="0" y="0"/>
                  <wp:positionH relativeFrom="column">
                    <wp:posOffset>1970405</wp:posOffset>
                  </wp:positionH>
                  <wp:positionV relativeFrom="paragraph">
                    <wp:posOffset>344805</wp:posOffset>
                  </wp:positionV>
                  <wp:extent cx="1786255" cy="1248410"/>
                  <wp:effectExtent l="0" t="0" r="0" b="8890"/>
                  <wp:wrapNone/>
                  <wp:docPr id="8" name="Picture 1" descr="Grow Up Free Vector Art - (5,637 Free Downloa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ow Up Free Vector Art - (5,637 Free Download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0" b="100000" l="0" r="100000">
                                        <a14:foregroundMark x1="10140" y1="43500" x2="12937" y2="32000"/>
                                        <a14:foregroundMark x1="10839" y1="94000" x2="11888" y2="81500"/>
                                        <a14:foregroundMark x1="11888" y1="81500" x2="12937" y2="86500"/>
                                        <a14:foregroundMark x1="11538" y1="80500" x2="14336" y2="80500"/>
                                        <a14:foregroundMark x1="24126" y1="94500" x2="25175" y2="71500"/>
                                        <a14:foregroundMark x1="22378" y1="92000" x2="23427" y2="76500"/>
                                        <a14:foregroundMark x1="20629" y1="85500" x2="22727" y2="74500"/>
                                        <a14:foregroundMark x1="40559" y1="87500" x2="37413" y2="60500"/>
                                        <a14:foregroundMark x1="50000" y1="84500" x2="50699" y2="56500"/>
                                        <a14:foregroundMark x1="49650" y1="21500" x2="51748" y2="3500"/>
                                        <a14:foregroundMark x1="51049" y1="17000" x2="54196" y2="41500"/>
                                        <a14:foregroundMark x1="53497" y1="25500" x2="54545" y2="9500"/>
                                        <a14:foregroundMark x1="36014" y1="31500" x2="38462" y2="13500"/>
                                        <a14:foregroundMark x1="40210" y1="21000" x2="41259" y2="32000"/>
                                        <a14:foregroundMark x1="23077" y1="42500" x2="23427" y2="23500"/>
                                        <a14:foregroundMark x1="26573" y1="45500" x2="24825" y2="46000"/>
                                        <a14:foregroundMark x1="21329" y1="47500" x2="23427" y2="47000"/>
                                        <a14:foregroundMark x1="27273" y1="33500" x2="27972" y2="39500"/>
                                        <a14:foregroundMark x1="77972" y1="45500" x2="80070" y2="8000"/>
                                        <a14:foregroundMark x1="79720" y1="52500" x2="81469" y2="90500"/>
                                        <a14:foregroundMark x1="63287" y1="95500" x2="66084" y2="57500"/>
                                        <a14:foregroundMark x1="83566" y1="65000" x2="84266" y2="73500"/>
                                        <a14:foregroundMark x1="84266" y1="73500" x2="88462" y2="77500"/>
                                        <a14:foregroundMark x1="76224" y1="80500" x2="75874" y2="66000"/>
                                        <a14:foregroundMark x1="63287" y1="38500" x2="66783" y2="7000"/>
                                        <a14:foregroundMark x1="61888" y1="29000" x2="61888" y2="31000"/>
                                        <a14:foregroundMark x1="70280" y1="29500" x2="69580" y2="32000"/>
                                        <a14:foregroundMark x1="75524" y1="28000" x2="75874" y2="30000"/>
                                        <a14:foregroundMark x1="87413" y1="27500" x2="88462" y2="26500"/>
                                        <a14:foregroundMark x1="34266" y1="82500" x2="35315" y2="72500"/>
                                        <a14:foregroundMark x1="47203" y1="81500" x2="47902" y2="71000"/>
                                        <a14:foregroundMark x1="21329" y1="40000" x2="21678" y2="32500"/>
                                        <a14:foregroundMark x1="34965" y1="34500" x2="34615" y2="22500"/>
                                        <a14:foregroundMark x1="47902" y1="32500" x2="48252" y2="20500"/>
                                        <a14:backgroundMark x1="24825" y1="56500" x2="33217" y2="54500"/>
                                        <a14:backgroundMark x1="44406" y1="52000" x2="79371" y2="50000"/>
                                        <a14:backgroundMark x1="30420" y1="72500" x2="31818" y2="92500"/>
                                        <a14:backgroundMark x1="45455" y1="62500" x2="44056" y2="96500"/>
                                        <a14:backgroundMark x1="58392" y1="61500" x2="58042" y2="86500"/>
                                        <a14:backgroundMark x1="72028" y1="62500" x2="72727" y2="91500"/>
                                        <a14:backgroundMark x1="59441" y1="44500" x2="58392" y2="5000"/>
                                        <a14:backgroundMark x1="45105" y1="20500" x2="45105" y2="45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30D4">
              <w:rPr>
                <w:noProof/>
              </w:rPr>
              <w:t xml:space="preserve"> </w:t>
            </w:r>
            <w:r w:rsidRPr="00BA09AB">
              <w:rPr>
                <w:noProof/>
              </w:rPr>
              <w:drawing>
                <wp:inline distT="0" distB="0" distL="0" distR="0" wp14:anchorId="364E4451" wp14:editId="35DDB786">
                  <wp:extent cx="2048608" cy="2066208"/>
                  <wp:effectExtent l="0" t="0" r="889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3915" cy="2091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887" w:type="dxa"/>
            <w:vMerge/>
            <w:shd w:val="clear" w:color="auto" w:fill="FBE4D5" w:themeFill="accent2" w:themeFillTint="33"/>
          </w:tcPr>
          <w:p w14:paraId="517D46FE" w14:textId="77777777" w:rsidR="00BF5CD6" w:rsidRDefault="00BF5CD6" w:rsidP="000130D4"/>
        </w:tc>
      </w:tr>
      <w:tr w:rsidR="004A5CFD" w14:paraId="19BBD328" w14:textId="77777777" w:rsidTr="000130D4">
        <w:trPr>
          <w:trHeight w:val="4092"/>
        </w:trPr>
        <w:tc>
          <w:tcPr>
            <w:tcW w:w="10768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2664D9A" w14:textId="35C42274" w:rsidR="004A5CFD" w:rsidRDefault="00EF6B1F" w:rsidP="000130D4">
            <w:pPr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="000130D4" w:rsidRPr="000130D4">
              <w:rPr>
                <w:noProof/>
              </w:rPr>
              <w:drawing>
                <wp:inline distT="0" distB="0" distL="0" distR="0" wp14:anchorId="5178E087" wp14:editId="54B736DE">
                  <wp:extent cx="4720590" cy="2390685"/>
                  <wp:effectExtent l="19050" t="19050" r="22860" b="1016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216" cy="24006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0130D4">
              <w:t xml:space="preserve">    </w:t>
            </w:r>
            <w:r w:rsidR="000130D4">
              <w:rPr>
                <w:noProof/>
              </w:rPr>
              <w:drawing>
                <wp:inline distT="0" distB="0" distL="0" distR="0" wp14:anchorId="4D647113" wp14:editId="3048679D">
                  <wp:extent cx="1443990" cy="2377390"/>
                  <wp:effectExtent l="19050" t="19050" r="22860" b="23495"/>
                  <wp:docPr id="23" name="Picture 23" descr="p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802" cy="243141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A19889" w14:textId="503BF1F8" w:rsidR="007D1D47" w:rsidRDefault="007D1D47">
      <w:pPr>
        <w:rPr>
          <w:noProof/>
        </w:rPr>
      </w:pPr>
    </w:p>
    <w:p w14:paraId="12AF7182" w14:textId="6FA23D0C" w:rsidR="00BA09AB" w:rsidRDefault="00BA09AB">
      <w:pPr>
        <w:rPr>
          <w:noProof/>
        </w:rPr>
      </w:pPr>
    </w:p>
    <w:tbl>
      <w:tblPr>
        <w:tblStyle w:val="TableGrid"/>
        <w:tblpPr w:leftFromText="180" w:rightFromText="180" w:vertAnchor="text" w:horzAnchor="margin" w:tblpY="326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BA09AB" w14:paraId="4D361B94" w14:textId="77777777" w:rsidTr="00BA09AB">
        <w:trPr>
          <w:trHeight w:val="526"/>
        </w:trPr>
        <w:tc>
          <w:tcPr>
            <w:tcW w:w="10768" w:type="dxa"/>
            <w:shd w:val="clear" w:color="auto" w:fill="FBE4D5" w:themeFill="accent2" w:themeFillTint="33"/>
            <w:vAlign w:val="center"/>
          </w:tcPr>
          <w:p w14:paraId="57D2CBD8" w14:textId="77777777" w:rsidR="00BA09AB" w:rsidRDefault="00BA09AB" w:rsidP="00BA09AB">
            <w:pPr>
              <w:rPr>
                <w:noProof/>
              </w:rPr>
            </w:pPr>
          </w:p>
          <w:p w14:paraId="4CE2F98E" w14:textId="77777777" w:rsidR="00BA09AB" w:rsidRDefault="00BA09AB" w:rsidP="00BA09AB">
            <w:pPr>
              <w:rPr>
                <w:noProof/>
              </w:rPr>
            </w:pPr>
          </w:p>
          <w:p w14:paraId="3A8C9F7E" w14:textId="77777777" w:rsidR="00BA09AB" w:rsidRDefault="00BA09AB" w:rsidP="00BA09AB">
            <w:r w:rsidRPr="00532758">
              <w:rPr>
                <w:noProof/>
              </w:rPr>
              <w:drawing>
                <wp:inline distT="0" distB="0" distL="0" distR="0" wp14:anchorId="5EC11833" wp14:editId="30CA51F1">
                  <wp:extent cx="6667402" cy="2621280"/>
                  <wp:effectExtent l="0" t="0" r="635" b="762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773" cy="264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CF759F" w14:textId="77777777" w:rsidR="00BA09AB" w:rsidRDefault="00BA09AB" w:rsidP="00BA09AB"/>
          <w:p w14:paraId="14E02E3B" w14:textId="77777777" w:rsidR="00BA09AB" w:rsidRDefault="00BA09AB" w:rsidP="00BA09AB"/>
          <w:p w14:paraId="775A3C43" w14:textId="77777777" w:rsidR="00BA09AB" w:rsidRDefault="00BA09AB" w:rsidP="00BA09AB">
            <w:r w:rsidRPr="00532758">
              <w:rPr>
                <w:noProof/>
              </w:rPr>
              <w:drawing>
                <wp:inline distT="0" distB="0" distL="0" distR="0" wp14:anchorId="5CB6563A" wp14:editId="5A16DA71">
                  <wp:extent cx="6586014" cy="3931920"/>
                  <wp:effectExtent l="0" t="0" r="571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5402" cy="395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C6C455" w14:textId="77777777" w:rsidR="00BA09AB" w:rsidRDefault="00BA09AB" w:rsidP="00BA09AB"/>
          <w:p w14:paraId="7366E397" w14:textId="77777777" w:rsidR="00BA09AB" w:rsidRDefault="00BA09AB" w:rsidP="00BA09AB"/>
        </w:tc>
      </w:tr>
      <w:tr w:rsidR="00BA09AB" w14:paraId="0D570756" w14:textId="77777777" w:rsidTr="00BA09AB">
        <w:trPr>
          <w:trHeight w:val="1127"/>
        </w:trPr>
        <w:tc>
          <w:tcPr>
            <w:tcW w:w="10768" w:type="dxa"/>
            <w:shd w:val="clear" w:color="auto" w:fill="FBE4D5" w:themeFill="accent2" w:themeFillTint="33"/>
            <w:vAlign w:val="center"/>
          </w:tcPr>
          <w:p w14:paraId="2FCCE332" w14:textId="77777777" w:rsidR="00BA09AB" w:rsidRDefault="00BA09AB" w:rsidP="00BA09AB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6234B440" w14:textId="77777777" w:rsidR="00BA09AB" w:rsidRDefault="00BA09AB" w:rsidP="00BA09AB">
            <w:pPr>
              <w:rPr>
                <w:noProof/>
              </w:rPr>
            </w:pPr>
          </w:p>
          <w:p w14:paraId="1AF3F935" w14:textId="77777777" w:rsidR="00BA09AB" w:rsidRDefault="00BA09AB" w:rsidP="00BA09AB">
            <w:pPr>
              <w:rPr>
                <w:noProof/>
              </w:rPr>
            </w:pPr>
            <w:r w:rsidRPr="00176A7F">
              <w:drawing>
                <wp:inline distT="0" distB="0" distL="0" distR="0" wp14:anchorId="39C7060E" wp14:editId="23401B3C">
                  <wp:extent cx="6325483" cy="362001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5483" cy="362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AC26B2" w14:textId="77777777" w:rsidR="00BA09AB" w:rsidRDefault="00BA09AB" w:rsidP="00BA09AB"/>
          <w:p w14:paraId="1355363C" w14:textId="77777777" w:rsidR="00BA09AB" w:rsidRDefault="00BA09AB" w:rsidP="00BA09AB">
            <w:pPr>
              <w:rPr>
                <w:noProof/>
              </w:rPr>
            </w:pPr>
            <w:r w:rsidRPr="00176A7F">
              <w:drawing>
                <wp:inline distT="0" distB="0" distL="0" distR="0" wp14:anchorId="6D617F99" wp14:editId="5068F044">
                  <wp:extent cx="6492240" cy="335795"/>
                  <wp:effectExtent l="0" t="0" r="0" b="762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5750" cy="341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0E5EC8" w14:textId="77777777" w:rsidR="00BA09AB" w:rsidRDefault="00BA09AB" w:rsidP="00BA09AB">
            <w:pPr>
              <w:rPr>
                <w:noProof/>
              </w:rPr>
            </w:pPr>
          </w:p>
        </w:tc>
      </w:tr>
    </w:tbl>
    <w:p w14:paraId="3E0CF7BC" w14:textId="77777777" w:rsidR="00BA09AB" w:rsidRDefault="00BA09AB">
      <w:pPr>
        <w:rPr>
          <w:noProof/>
        </w:rPr>
      </w:pPr>
    </w:p>
    <w:sectPr w:rsidR="00BA09AB" w:rsidSect="00B569CA">
      <w:headerReference w:type="default" r:id="rId1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781"/>
    <w:multiLevelType w:val="hybridMultilevel"/>
    <w:tmpl w:val="7F7AC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351"/>
    <w:multiLevelType w:val="hybridMultilevel"/>
    <w:tmpl w:val="DA34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C0803"/>
    <w:multiLevelType w:val="hybridMultilevel"/>
    <w:tmpl w:val="0D8AD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860793"/>
    <w:multiLevelType w:val="hybridMultilevel"/>
    <w:tmpl w:val="0E0E8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2736DC"/>
    <w:multiLevelType w:val="hybridMultilevel"/>
    <w:tmpl w:val="BFCED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4526E2"/>
    <w:multiLevelType w:val="hybridMultilevel"/>
    <w:tmpl w:val="DEFCEF2E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A114E"/>
    <w:multiLevelType w:val="hybridMultilevel"/>
    <w:tmpl w:val="3B4AD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05F6D"/>
    <w:multiLevelType w:val="hybridMultilevel"/>
    <w:tmpl w:val="5FF49F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6D547B"/>
    <w:multiLevelType w:val="hybridMultilevel"/>
    <w:tmpl w:val="7E76E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DD5E47"/>
    <w:multiLevelType w:val="hybridMultilevel"/>
    <w:tmpl w:val="B6E8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DA7B77"/>
    <w:multiLevelType w:val="hybridMultilevel"/>
    <w:tmpl w:val="88AEE1C6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04E5E"/>
    <w:multiLevelType w:val="hybridMultilevel"/>
    <w:tmpl w:val="44D06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BB7FD4"/>
    <w:multiLevelType w:val="hybridMultilevel"/>
    <w:tmpl w:val="7854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5F7800"/>
    <w:multiLevelType w:val="hybridMultilevel"/>
    <w:tmpl w:val="F36AB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6"/>
  </w:num>
  <w:num w:numId="3">
    <w:abstractNumId w:val="17"/>
  </w:num>
  <w:num w:numId="4">
    <w:abstractNumId w:val="5"/>
  </w:num>
  <w:num w:numId="5">
    <w:abstractNumId w:val="2"/>
  </w:num>
  <w:num w:numId="6">
    <w:abstractNumId w:val="20"/>
  </w:num>
  <w:num w:numId="7">
    <w:abstractNumId w:val="11"/>
  </w:num>
  <w:num w:numId="8">
    <w:abstractNumId w:val="16"/>
  </w:num>
  <w:num w:numId="9">
    <w:abstractNumId w:val="6"/>
  </w:num>
  <w:num w:numId="10">
    <w:abstractNumId w:val="13"/>
  </w:num>
  <w:num w:numId="11">
    <w:abstractNumId w:val="18"/>
  </w:num>
  <w:num w:numId="12">
    <w:abstractNumId w:val="8"/>
  </w:num>
  <w:num w:numId="13">
    <w:abstractNumId w:val="7"/>
  </w:num>
  <w:num w:numId="14">
    <w:abstractNumId w:val="21"/>
  </w:num>
  <w:num w:numId="15">
    <w:abstractNumId w:val="19"/>
  </w:num>
  <w:num w:numId="16">
    <w:abstractNumId w:val="22"/>
  </w:num>
  <w:num w:numId="17">
    <w:abstractNumId w:val="12"/>
  </w:num>
  <w:num w:numId="18">
    <w:abstractNumId w:val="9"/>
  </w:num>
  <w:num w:numId="19">
    <w:abstractNumId w:val="24"/>
  </w:num>
  <w:num w:numId="20">
    <w:abstractNumId w:val="14"/>
  </w:num>
  <w:num w:numId="21">
    <w:abstractNumId w:val="15"/>
  </w:num>
  <w:num w:numId="22">
    <w:abstractNumId w:val="1"/>
  </w:num>
  <w:num w:numId="23">
    <w:abstractNumId w:val="10"/>
  </w:num>
  <w:num w:numId="24">
    <w:abstractNumId w:val="23"/>
  </w:num>
  <w:num w:numId="25">
    <w:abstractNumId w:val="25"/>
  </w:num>
  <w:num w:numId="26">
    <w:abstractNumId w:val="0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130D4"/>
    <w:rsid w:val="0004753C"/>
    <w:rsid w:val="00097B37"/>
    <w:rsid w:val="000A545C"/>
    <w:rsid w:val="00101307"/>
    <w:rsid w:val="00117B99"/>
    <w:rsid w:val="00126F52"/>
    <w:rsid w:val="001325FA"/>
    <w:rsid w:val="00154084"/>
    <w:rsid w:val="00154A20"/>
    <w:rsid w:val="00176A7F"/>
    <w:rsid w:val="0019238B"/>
    <w:rsid w:val="00217A38"/>
    <w:rsid w:val="00306E69"/>
    <w:rsid w:val="00392133"/>
    <w:rsid w:val="003A77EA"/>
    <w:rsid w:val="003B4985"/>
    <w:rsid w:val="003B4B86"/>
    <w:rsid w:val="003D2711"/>
    <w:rsid w:val="00487F96"/>
    <w:rsid w:val="004A5CFD"/>
    <w:rsid w:val="00532758"/>
    <w:rsid w:val="00634010"/>
    <w:rsid w:val="006B0D27"/>
    <w:rsid w:val="006D31A6"/>
    <w:rsid w:val="00732E27"/>
    <w:rsid w:val="007379ED"/>
    <w:rsid w:val="00766EC7"/>
    <w:rsid w:val="007D1D47"/>
    <w:rsid w:val="007D2B2A"/>
    <w:rsid w:val="00896242"/>
    <w:rsid w:val="008C1100"/>
    <w:rsid w:val="009071A7"/>
    <w:rsid w:val="0093010A"/>
    <w:rsid w:val="0094203C"/>
    <w:rsid w:val="00953548"/>
    <w:rsid w:val="00966C26"/>
    <w:rsid w:val="009947C7"/>
    <w:rsid w:val="00A05E95"/>
    <w:rsid w:val="00AC52B9"/>
    <w:rsid w:val="00B569CA"/>
    <w:rsid w:val="00B8127B"/>
    <w:rsid w:val="00B97C45"/>
    <w:rsid w:val="00BA09AB"/>
    <w:rsid w:val="00BB284E"/>
    <w:rsid w:val="00BF5CD6"/>
    <w:rsid w:val="00C5499F"/>
    <w:rsid w:val="00C83B4F"/>
    <w:rsid w:val="00CF6561"/>
    <w:rsid w:val="00D73918"/>
    <w:rsid w:val="00D87326"/>
    <w:rsid w:val="00E74A3F"/>
    <w:rsid w:val="00E973BF"/>
    <w:rsid w:val="00EF6B1F"/>
    <w:rsid w:val="00F10525"/>
    <w:rsid w:val="00F2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2021-06-28T01:36:00Z</dcterms:created>
  <dcterms:modified xsi:type="dcterms:W3CDTF">2021-06-28T01:36:00Z</dcterms:modified>
</cp:coreProperties>
</file>