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9E7E8F" w14:textId="1262B149" w:rsidR="00B569CA" w:rsidRDefault="00B569CA"/>
    <w:tbl>
      <w:tblPr>
        <w:tblStyle w:val="TableGrid"/>
        <w:tblpPr w:leftFromText="180" w:rightFromText="180" w:vertAnchor="text" w:horzAnchor="margin" w:tblpY="293"/>
        <w:tblW w:w="10768" w:type="dxa"/>
        <w:tblLook w:val="04A0" w:firstRow="1" w:lastRow="0" w:firstColumn="1" w:lastColumn="0" w:noHBand="0" w:noVBand="1"/>
      </w:tblPr>
      <w:tblGrid>
        <w:gridCol w:w="5572"/>
        <w:gridCol w:w="5196"/>
      </w:tblGrid>
      <w:tr w:rsidR="00C5499F" w14:paraId="3CB61EB2" w14:textId="77777777" w:rsidTr="00953548">
        <w:trPr>
          <w:trHeight w:val="364"/>
        </w:trPr>
        <w:tc>
          <w:tcPr>
            <w:tcW w:w="10768" w:type="dxa"/>
            <w:gridSpan w:val="2"/>
            <w:shd w:val="clear" w:color="auto" w:fill="A8D08D" w:themeFill="accent6" w:themeFillTint="99"/>
            <w:vAlign w:val="center"/>
          </w:tcPr>
          <w:p w14:paraId="6C48B78A" w14:textId="09301144" w:rsidR="00B569CA" w:rsidRPr="00767C5C" w:rsidRDefault="00B569CA" w:rsidP="00953548">
            <w:pPr>
              <w:jc w:val="center"/>
              <w:rPr>
                <w:b/>
                <w:bCs/>
                <w:sz w:val="30"/>
                <w:szCs w:val="30"/>
              </w:rPr>
            </w:pPr>
            <w:r w:rsidRPr="00767C5C">
              <w:rPr>
                <w:b/>
                <w:bCs/>
                <w:sz w:val="30"/>
                <w:szCs w:val="30"/>
              </w:rPr>
              <w:t>Knowledge Organiser – Year</w:t>
            </w:r>
            <w:r w:rsidR="00306E69">
              <w:rPr>
                <w:b/>
                <w:bCs/>
                <w:sz w:val="30"/>
                <w:szCs w:val="30"/>
              </w:rPr>
              <w:t xml:space="preserve"> </w:t>
            </w:r>
            <w:r w:rsidR="007D2B2A">
              <w:rPr>
                <w:b/>
                <w:bCs/>
                <w:sz w:val="30"/>
                <w:szCs w:val="30"/>
              </w:rPr>
              <w:t>3</w:t>
            </w:r>
            <w:r w:rsidRPr="00767C5C">
              <w:rPr>
                <w:b/>
                <w:bCs/>
                <w:sz w:val="30"/>
                <w:szCs w:val="30"/>
              </w:rPr>
              <w:t xml:space="preserve">  – </w:t>
            </w:r>
            <w:r>
              <w:rPr>
                <w:b/>
                <w:bCs/>
                <w:sz w:val="30"/>
                <w:szCs w:val="30"/>
              </w:rPr>
              <w:t>PSHE/R</w:t>
            </w:r>
            <w:r w:rsidR="003A77EA">
              <w:rPr>
                <w:b/>
                <w:bCs/>
                <w:sz w:val="30"/>
                <w:szCs w:val="30"/>
              </w:rPr>
              <w:t>S</w:t>
            </w:r>
            <w:r>
              <w:rPr>
                <w:b/>
                <w:bCs/>
                <w:sz w:val="30"/>
                <w:szCs w:val="30"/>
              </w:rPr>
              <w:t xml:space="preserve">E </w:t>
            </w:r>
          </w:p>
        </w:tc>
      </w:tr>
      <w:tr w:rsidR="00C5499F" w14:paraId="09DB2762" w14:textId="77777777" w:rsidTr="00953548">
        <w:trPr>
          <w:trHeight w:val="725"/>
        </w:trPr>
        <w:tc>
          <w:tcPr>
            <w:tcW w:w="10768" w:type="dxa"/>
            <w:gridSpan w:val="2"/>
            <w:shd w:val="clear" w:color="auto" w:fill="A8D08D" w:themeFill="accent6" w:themeFillTint="99"/>
            <w:vAlign w:val="center"/>
          </w:tcPr>
          <w:p w14:paraId="31C46C5B" w14:textId="55B043D8" w:rsidR="00B569CA" w:rsidRDefault="00B569CA" w:rsidP="00953548">
            <w:pPr>
              <w:jc w:val="center"/>
              <w:rPr>
                <w:b/>
                <w:bCs/>
                <w:sz w:val="30"/>
                <w:szCs w:val="30"/>
              </w:rPr>
            </w:pPr>
            <w:r>
              <w:rPr>
                <w:b/>
                <w:bCs/>
                <w:sz w:val="30"/>
                <w:szCs w:val="30"/>
              </w:rPr>
              <w:t xml:space="preserve">– </w:t>
            </w:r>
            <w:r w:rsidR="00A05E95">
              <w:rPr>
                <w:b/>
                <w:bCs/>
                <w:sz w:val="30"/>
                <w:szCs w:val="30"/>
              </w:rPr>
              <w:t>Health and Wellbeing</w:t>
            </w:r>
            <w:r>
              <w:rPr>
                <w:b/>
                <w:bCs/>
                <w:sz w:val="30"/>
                <w:szCs w:val="30"/>
              </w:rPr>
              <w:t xml:space="preserve"> –</w:t>
            </w:r>
            <w:r w:rsidR="00766EC7">
              <w:rPr>
                <w:b/>
                <w:bCs/>
                <w:sz w:val="30"/>
                <w:szCs w:val="30"/>
              </w:rPr>
              <w:t xml:space="preserve"> What keeps us safe</w:t>
            </w:r>
            <w:r>
              <w:rPr>
                <w:b/>
                <w:bCs/>
                <w:sz w:val="30"/>
                <w:szCs w:val="30"/>
              </w:rPr>
              <w:t xml:space="preserve">? </w:t>
            </w:r>
          </w:p>
          <w:p w14:paraId="577DA2CB" w14:textId="6B7B031C" w:rsidR="00B569CA" w:rsidRPr="00943D8B" w:rsidRDefault="00B569CA" w:rsidP="00953548">
            <w:pPr>
              <w:jc w:val="center"/>
              <w:rPr>
                <w:sz w:val="30"/>
                <w:szCs w:val="30"/>
              </w:rPr>
            </w:pPr>
            <w:r w:rsidRPr="00943D8B">
              <w:rPr>
                <w:sz w:val="30"/>
                <w:szCs w:val="30"/>
              </w:rPr>
              <w:t xml:space="preserve">– </w:t>
            </w:r>
            <w:r w:rsidR="00766EC7" w:rsidRPr="00766EC7">
              <w:rPr>
                <w:sz w:val="28"/>
                <w:szCs w:val="28"/>
              </w:rPr>
              <w:t>Keeping safe; at home and school; our bodies; hygiene; medicines and household products</w:t>
            </w:r>
          </w:p>
        </w:tc>
      </w:tr>
      <w:tr w:rsidR="00D87326" w14:paraId="4E6ACA00" w14:textId="77777777" w:rsidTr="00953548">
        <w:trPr>
          <w:trHeight w:val="260"/>
        </w:trPr>
        <w:tc>
          <w:tcPr>
            <w:tcW w:w="5949" w:type="dxa"/>
            <w:shd w:val="clear" w:color="auto" w:fill="C5E0B3" w:themeFill="accent6" w:themeFillTint="66"/>
            <w:vAlign w:val="center"/>
          </w:tcPr>
          <w:p w14:paraId="378281B7" w14:textId="77777777" w:rsidR="00B569CA" w:rsidRPr="00D73918" w:rsidRDefault="00B569CA" w:rsidP="00953548">
            <w:pPr>
              <w:jc w:val="center"/>
              <w:rPr>
                <w:b/>
                <w:bCs/>
              </w:rPr>
            </w:pPr>
            <w:r w:rsidRPr="00D73918">
              <w:rPr>
                <w:b/>
                <w:bCs/>
                <w:sz w:val="28"/>
                <w:szCs w:val="28"/>
              </w:rPr>
              <w:t>What do I already know?</w:t>
            </w:r>
          </w:p>
        </w:tc>
        <w:tc>
          <w:tcPr>
            <w:tcW w:w="4819" w:type="dxa"/>
            <w:vMerge w:val="restart"/>
            <w:shd w:val="clear" w:color="auto" w:fill="E2EFD9" w:themeFill="accent6" w:themeFillTint="33"/>
          </w:tcPr>
          <w:p w14:paraId="023A93FC" w14:textId="0D2FF15B" w:rsidR="003A77EA" w:rsidRDefault="003A77EA" w:rsidP="00953548"/>
          <w:p w14:paraId="034ADC6C" w14:textId="249D70CF" w:rsidR="00953548" w:rsidRDefault="00D87326" w:rsidP="00392133">
            <w:pPr>
              <w:jc w:val="center"/>
            </w:pPr>
            <w:r w:rsidRPr="00D87326">
              <w:drawing>
                <wp:inline distT="0" distB="0" distL="0" distR="0" wp14:anchorId="46FD7710" wp14:editId="04CD6DB1">
                  <wp:extent cx="2545080" cy="3044582"/>
                  <wp:effectExtent l="0" t="0" r="762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548648" cy="3048851"/>
                          </a:xfrm>
                          <a:prstGeom prst="rect">
                            <a:avLst/>
                          </a:prstGeom>
                        </pic:spPr>
                      </pic:pic>
                    </a:graphicData>
                  </a:graphic>
                </wp:inline>
              </w:drawing>
            </w:r>
          </w:p>
          <w:p w14:paraId="2E70F051" w14:textId="6F8CB775" w:rsidR="00B569CA" w:rsidRDefault="00B569CA" w:rsidP="00953548">
            <w:pPr>
              <w:jc w:val="center"/>
            </w:pPr>
          </w:p>
          <w:p w14:paraId="10813C49" w14:textId="7CCC49BF" w:rsidR="00C5499F" w:rsidRDefault="00D87326" w:rsidP="00953548">
            <w:pPr>
              <w:jc w:val="center"/>
            </w:pPr>
            <w:r w:rsidRPr="00766EC7">
              <w:drawing>
                <wp:inline distT="0" distB="0" distL="0" distR="0" wp14:anchorId="443627E3" wp14:editId="087E83E5">
                  <wp:extent cx="2963675" cy="2270760"/>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988109" cy="2289481"/>
                          </a:xfrm>
                          <a:prstGeom prst="rect">
                            <a:avLst/>
                          </a:prstGeom>
                        </pic:spPr>
                      </pic:pic>
                    </a:graphicData>
                  </a:graphic>
                </wp:inline>
              </w:drawing>
            </w:r>
          </w:p>
          <w:p w14:paraId="164FC471" w14:textId="71F8B257" w:rsidR="00953548" w:rsidRDefault="00953548" w:rsidP="00953548">
            <w:pPr>
              <w:jc w:val="center"/>
            </w:pPr>
          </w:p>
          <w:p w14:paraId="6CDEBA40" w14:textId="4F61CE2E" w:rsidR="00D87326" w:rsidRDefault="00392133" w:rsidP="00953548">
            <w:pPr>
              <w:jc w:val="center"/>
            </w:pPr>
            <w:r w:rsidRPr="00D87326">
              <w:drawing>
                <wp:inline distT="0" distB="0" distL="0" distR="0" wp14:anchorId="762F8E41" wp14:editId="5DDB94CC">
                  <wp:extent cx="3040099" cy="1295400"/>
                  <wp:effectExtent l="0" t="0" r="825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058775" cy="1303358"/>
                          </a:xfrm>
                          <a:prstGeom prst="rect">
                            <a:avLst/>
                          </a:prstGeom>
                        </pic:spPr>
                      </pic:pic>
                    </a:graphicData>
                  </a:graphic>
                </wp:inline>
              </w:drawing>
            </w:r>
          </w:p>
          <w:p w14:paraId="1C1AE25D" w14:textId="0F727D7D" w:rsidR="00C5499F" w:rsidRDefault="00C5499F" w:rsidP="00392133"/>
        </w:tc>
      </w:tr>
      <w:tr w:rsidR="00D87326" w14:paraId="01E617E4" w14:textId="77777777" w:rsidTr="00766EC7">
        <w:trPr>
          <w:trHeight w:val="3206"/>
        </w:trPr>
        <w:tc>
          <w:tcPr>
            <w:tcW w:w="5949" w:type="dxa"/>
            <w:shd w:val="clear" w:color="auto" w:fill="E2EFD9" w:themeFill="accent6" w:themeFillTint="33"/>
            <w:vAlign w:val="center"/>
          </w:tcPr>
          <w:p w14:paraId="61359698" w14:textId="77777777" w:rsidR="00766EC7" w:rsidRDefault="00766EC7" w:rsidP="00766EC7">
            <w:pPr>
              <w:pStyle w:val="ListParagraph"/>
              <w:numPr>
                <w:ilvl w:val="0"/>
                <w:numId w:val="10"/>
              </w:numPr>
            </w:pPr>
            <w:r>
              <w:t>How to identify risky and potentially unsafe situations (in familiar environments, including online) and take steps to avoid or remove myself from them</w:t>
            </w:r>
          </w:p>
          <w:p w14:paraId="5FDF3323" w14:textId="77777777" w:rsidR="00766EC7" w:rsidRDefault="00766EC7" w:rsidP="00766EC7">
            <w:pPr>
              <w:pStyle w:val="ListParagraph"/>
              <w:numPr>
                <w:ilvl w:val="0"/>
                <w:numId w:val="10"/>
              </w:numPr>
            </w:pPr>
            <w:r>
              <w:t>How to resist pressure to do something that makes me feel unsafe or uncomfortable, including keeping secrets</w:t>
            </w:r>
          </w:p>
          <w:p w14:paraId="10B9B177" w14:textId="77777777" w:rsidR="00766EC7" w:rsidRDefault="00766EC7" w:rsidP="00766EC7">
            <w:pPr>
              <w:pStyle w:val="ListParagraph"/>
              <w:numPr>
                <w:ilvl w:val="0"/>
                <w:numId w:val="10"/>
              </w:numPr>
            </w:pPr>
            <w:r>
              <w:t>How not everything I see online is true or trustworthy and that people can pretend to be someone they are not</w:t>
            </w:r>
          </w:p>
          <w:p w14:paraId="15058875" w14:textId="6F3EE3B5" w:rsidR="00B569CA" w:rsidRPr="00766EC7" w:rsidRDefault="00766EC7" w:rsidP="00766EC7">
            <w:pPr>
              <w:pStyle w:val="ListParagraph"/>
              <w:numPr>
                <w:ilvl w:val="0"/>
                <w:numId w:val="10"/>
              </w:numPr>
            </w:pPr>
            <w:r>
              <w:t>How to tell a trusted adult if I am worried for myself or others, worried that something is unsafe or if I come across something that scares or concerns me</w:t>
            </w:r>
          </w:p>
        </w:tc>
        <w:tc>
          <w:tcPr>
            <w:tcW w:w="4819" w:type="dxa"/>
            <w:vMerge/>
            <w:shd w:val="clear" w:color="auto" w:fill="E2EFD9" w:themeFill="accent6" w:themeFillTint="33"/>
          </w:tcPr>
          <w:p w14:paraId="1050AC13" w14:textId="77777777" w:rsidR="00B569CA" w:rsidRDefault="00B569CA" w:rsidP="00953548"/>
        </w:tc>
      </w:tr>
      <w:tr w:rsidR="00D87326" w14:paraId="17D152A3" w14:textId="77777777" w:rsidTr="00D87326">
        <w:trPr>
          <w:trHeight w:val="2509"/>
        </w:trPr>
        <w:tc>
          <w:tcPr>
            <w:tcW w:w="5949" w:type="dxa"/>
            <w:shd w:val="clear" w:color="auto" w:fill="E2EFD9" w:themeFill="accent6" w:themeFillTint="33"/>
            <w:vAlign w:val="center"/>
          </w:tcPr>
          <w:p w14:paraId="34DF1E8C" w14:textId="00314B6E" w:rsidR="00126F52" w:rsidRPr="00D87326" w:rsidRDefault="00D87326" w:rsidP="00D87326">
            <w:pPr>
              <w:jc w:val="center"/>
            </w:pPr>
            <w:r w:rsidRPr="00D87326">
              <w:drawing>
                <wp:inline distT="0" distB="0" distL="0" distR="0" wp14:anchorId="5AAE5CC2" wp14:editId="78EB9C5E">
                  <wp:extent cx="3347884" cy="1480538"/>
                  <wp:effectExtent l="0" t="0" r="508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388467" cy="1498485"/>
                          </a:xfrm>
                          <a:prstGeom prst="rect">
                            <a:avLst/>
                          </a:prstGeom>
                        </pic:spPr>
                      </pic:pic>
                    </a:graphicData>
                  </a:graphic>
                </wp:inline>
              </w:drawing>
            </w:r>
          </w:p>
        </w:tc>
        <w:tc>
          <w:tcPr>
            <w:tcW w:w="4819" w:type="dxa"/>
            <w:vMerge/>
            <w:shd w:val="clear" w:color="auto" w:fill="E2EFD9" w:themeFill="accent6" w:themeFillTint="33"/>
          </w:tcPr>
          <w:p w14:paraId="6EA3AA83" w14:textId="77777777" w:rsidR="00B569CA" w:rsidRDefault="00B569CA" w:rsidP="00953548"/>
        </w:tc>
      </w:tr>
      <w:tr w:rsidR="00D87326" w14:paraId="10D4DBEA" w14:textId="77777777" w:rsidTr="00953548">
        <w:trPr>
          <w:trHeight w:val="125"/>
        </w:trPr>
        <w:tc>
          <w:tcPr>
            <w:tcW w:w="5949" w:type="dxa"/>
            <w:shd w:val="clear" w:color="auto" w:fill="C5E0B3" w:themeFill="accent6" w:themeFillTint="66"/>
            <w:vAlign w:val="center"/>
          </w:tcPr>
          <w:p w14:paraId="545BF22F" w14:textId="77777777" w:rsidR="00B569CA" w:rsidRPr="00D73918" w:rsidRDefault="00B569CA" w:rsidP="00953548">
            <w:pPr>
              <w:jc w:val="center"/>
              <w:rPr>
                <w:b/>
                <w:bCs/>
                <w:sz w:val="28"/>
                <w:szCs w:val="28"/>
              </w:rPr>
            </w:pPr>
            <w:r w:rsidRPr="00D73918">
              <w:rPr>
                <w:b/>
                <w:bCs/>
                <w:sz w:val="28"/>
                <w:szCs w:val="28"/>
              </w:rPr>
              <w:t>What should I be able to do at the end of the topic?</w:t>
            </w:r>
          </w:p>
        </w:tc>
        <w:tc>
          <w:tcPr>
            <w:tcW w:w="4819" w:type="dxa"/>
            <w:vMerge/>
            <w:shd w:val="clear" w:color="auto" w:fill="E2EFD9" w:themeFill="accent6" w:themeFillTint="33"/>
          </w:tcPr>
          <w:p w14:paraId="6666CD0A" w14:textId="77777777" w:rsidR="00B569CA" w:rsidRDefault="00B569CA" w:rsidP="00953548"/>
        </w:tc>
      </w:tr>
      <w:tr w:rsidR="00D87326" w14:paraId="778FE4A4" w14:textId="77777777" w:rsidTr="00766EC7">
        <w:trPr>
          <w:trHeight w:val="841"/>
        </w:trPr>
        <w:tc>
          <w:tcPr>
            <w:tcW w:w="5949" w:type="dxa"/>
            <w:vMerge w:val="restart"/>
            <w:shd w:val="clear" w:color="auto" w:fill="E2EFD9" w:themeFill="accent6" w:themeFillTint="33"/>
            <w:vAlign w:val="center"/>
          </w:tcPr>
          <w:p w14:paraId="44EDC379" w14:textId="64DCDBD8" w:rsidR="00766EC7" w:rsidRDefault="00766EC7" w:rsidP="00766EC7">
            <w:pPr>
              <w:pStyle w:val="ListParagraph"/>
              <w:numPr>
                <w:ilvl w:val="0"/>
                <w:numId w:val="1"/>
              </w:numPr>
            </w:pPr>
            <w:r>
              <w:t xml:space="preserve">How to recognise hazards that may cause harm or injury and what </w:t>
            </w:r>
            <w:r>
              <w:t>I</w:t>
            </w:r>
            <w:r>
              <w:t xml:space="preserve"> should do to reduce risk and keep </w:t>
            </w:r>
            <w:r>
              <w:t>myself</w:t>
            </w:r>
            <w:r>
              <w:t xml:space="preserve"> (or others) safe</w:t>
            </w:r>
          </w:p>
          <w:p w14:paraId="7070E1EE" w14:textId="6CC27AAD" w:rsidR="00766EC7" w:rsidRDefault="00766EC7" w:rsidP="00766EC7">
            <w:pPr>
              <w:pStyle w:val="ListParagraph"/>
              <w:numPr>
                <w:ilvl w:val="0"/>
                <w:numId w:val="1"/>
              </w:numPr>
            </w:pPr>
            <w:r>
              <w:t xml:space="preserve">How to help keep </w:t>
            </w:r>
            <w:r>
              <w:t>my</w:t>
            </w:r>
            <w:r>
              <w:t xml:space="preserve"> body protected and safe, e.g. wearing a seatbelt, protective clothing and stabilizers</w:t>
            </w:r>
          </w:p>
          <w:p w14:paraId="359853A9" w14:textId="101A3308" w:rsidR="00766EC7" w:rsidRDefault="00766EC7" w:rsidP="00766EC7">
            <w:pPr>
              <w:pStyle w:val="ListParagraph"/>
              <w:numPr>
                <w:ilvl w:val="0"/>
                <w:numId w:val="1"/>
              </w:numPr>
            </w:pPr>
            <w:r>
              <w:t xml:space="preserve">That </w:t>
            </w:r>
            <w:r>
              <w:t>my</w:t>
            </w:r>
            <w:r>
              <w:t xml:space="preserve"> body belongs to </w:t>
            </w:r>
            <w:r>
              <w:t>me</w:t>
            </w:r>
            <w:r>
              <w:t xml:space="preserve"> and should not be hurt or touched without </w:t>
            </w:r>
            <w:r>
              <w:t>my</w:t>
            </w:r>
            <w:r>
              <w:t xml:space="preserve"> permission; what to do and who to tell if </w:t>
            </w:r>
            <w:r>
              <w:t>I</w:t>
            </w:r>
            <w:r>
              <w:t xml:space="preserve"> feel uncomfortable</w:t>
            </w:r>
          </w:p>
          <w:p w14:paraId="2FCE38F6" w14:textId="49DB98AA" w:rsidR="00766EC7" w:rsidRDefault="00766EC7" w:rsidP="00766EC7">
            <w:pPr>
              <w:pStyle w:val="ListParagraph"/>
              <w:numPr>
                <w:ilvl w:val="0"/>
                <w:numId w:val="1"/>
              </w:numPr>
            </w:pPr>
            <w:r>
              <w:t xml:space="preserve">How to recognise and respond to pressure to do something that makes </w:t>
            </w:r>
            <w:r>
              <w:t>me</w:t>
            </w:r>
            <w:r>
              <w:t xml:space="preserve"> feel unsafe or uncomfortable (including online)</w:t>
            </w:r>
          </w:p>
          <w:p w14:paraId="156C028C" w14:textId="77777777" w:rsidR="00766EC7" w:rsidRDefault="00766EC7" w:rsidP="00766EC7">
            <w:pPr>
              <w:pStyle w:val="ListParagraph"/>
              <w:numPr>
                <w:ilvl w:val="0"/>
                <w:numId w:val="1"/>
              </w:numPr>
            </w:pPr>
            <w:r>
              <w:t>How everyday health and hygiene rules and routines help people stay safe and healthy (including how to manage the use of medicines, such as for allergies and asthma, and other household products, responsibly)</w:t>
            </w:r>
          </w:p>
          <w:p w14:paraId="6BAA6BC8" w14:textId="77777777" w:rsidR="00766EC7" w:rsidRDefault="00766EC7" w:rsidP="00766EC7">
            <w:pPr>
              <w:pStyle w:val="ListParagraph"/>
              <w:numPr>
                <w:ilvl w:val="0"/>
                <w:numId w:val="1"/>
              </w:numPr>
            </w:pPr>
            <w:r>
              <w:t>How to react and respond if there is an accident and how to deal with minor injuries e.g. scratches, grazes, burns</w:t>
            </w:r>
          </w:p>
          <w:p w14:paraId="2686993D" w14:textId="03F5B6F8" w:rsidR="00953548" w:rsidRPr="00A05E95" w:rsidRDefault="00766EC7" w:rsidP="00766EC7">
            <w:pPr>
              <w:pStyle w:val="ListParagraph"/>
              <w:numPr>
                <w:ilvl w:val="0"/>
                <w:numId w:val="1"/>
              </w:numPr>
            </w:pPr>
            <w:r>
              <w:t>What to do in an emergency, including calling for help and speaking to the emergency services</w:t>
            </w:r>
            <w:r w:rsidR="00953548">
              <w:t xml:space="preserve"> </w:t>
            </w:r>
          </w:p>
        </w:tc>
        <w:tc>
          <w:tcPr>
            <w:tcW w:w="4819" w:type="dxa"/>
            <w:vMerge/>
            <w:shd w:val="clear" w:color="auto" w:fill="E2EFD9" w:themeFill="accent6" w:themeFillTint="33"/>
          </w:tcPr>
          <w:p w14:paraId="14B17987" w14:textId="77777777" w:rsidR="00953548" w:rsidRDefault="00953548" w:rsidP="00953548"/>
        </w:tc>
      </w:tr>
      <w:tr w:rsidR="00D87326" w14:paraId="636D2ABB" w14:textId="77777777" w:rsidTr="00B543BA">
        <w:trPr>
          <w:trHeight w:val="1484"/>
        </w:trPr>
        <w:tc>
          <w:tcPr>
            <w:tcW w:w="5949" w:type="dxa"/>
            <w:vMerge/>
            <w:shd w:val="clear" w:color="auto" w:fill="E2EFD9" w:themeFill="accent6" w:themeFillTint="33"/>
            <w:vAlign w:val="center"/>
          </w:tcPr>
          <w:p w14:paraId="3CD6EDA8" w14:textId="77777777" w:rsidR="00953548" w:rsidRDefault="00953548" w:rsidP="00197BCC">
            <w:pPr>
              <w:jc w:val="center"/>
            </w:pPr>
          </w:p>
        </w:tc>
        <w:tc>
          <w:tcPr>
            <w:tcW w:w="4819" w:type="dxa"/>
            <w:shd w:val="clear" w:color="auto" w:fill="E2EFD9" w:themeFill="accent6" w:themeFillTint="33"/>
          </w:tcPr>
          <w:p w14:paraId="73D60768" w14:textId="78AFF3C8" w:rsidR="00953548" w:rsidRDefault="00953548" w:rsidP="00BB284E">
            <w:pPr>
              <w:jc w:val="center"/>
              <w:rPr>
                <w:b/>
                <w:bCs/>
                <w:u w:val="single"/>
              </w:rPr>
            </w:pPr>
            <w:r w:rsidRPr="00217086">
              <w:rPr>
                <w:b/>
                <w:bCs/>
                <w:u w:val="single"/>
              </w:rPr>
              <w:t>Key Vocabulary</w:t>
            </w:r>
          </w:p>
          <w:p w14:paraId="11284A80" w14:textId="77777777" w:rsidR="00BB284E" w:rsidRDefault="00BB284E" w:rsidP="00BB284E">
            <w:pPr>
              <w:rPr>
                <w:b/>
                <w:bCs/>
                <w:u w:val="single"/>
              </w:rPr>
            </w:pPr>
          </w:p>
          <w:p w14:paraId="308A7BC9" w14:textId="77777777" w:rsidR="00D87326" w:rsidRDefault="00D87326" w:rsidP="00953548">
            <w:pPr>
              <w:jc w:val="center"/>
            </w:pPr>
            <w:r w:rsidRPr="00D87326">
              <w:drawing>
                <wp:inline distT="0" distB="0" distL="0" distR="0" wp14:anchorId="54B9EFE2" wp14:editId="7C34950D">
                  <wp:extent cx="3154911" cy="236913"/>
                  <wp:effectExtent l="0" t="0" r="762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53877" t="-41323"/>
                          <a:stretch/>
                        </pic:blipFill>
                        <pic:spPr bwMode="auto">
                          <a:xfrm>
                            <a:off x="0" y="0"/>
                            <a:ext cx="3154911" cy="236913"/>
                          </a:xfrm>
                          <a:prstGeom prst="rect">
                            <a:avLst/>
                          </a:prstGeom>
                          <a:ln>
                            <a:noFill/>
                          </a:ln>
                          <a:extLst>
                            <a:ext uri="{53640926-AAD7-44D8-BBD7-CCE9431645EC}">
                              <a14:shadowObscured xmlns:a14="http://schemas.microsoft.com/office/drawing/2010/main"/>
                            </a:ext>
                          </a:extLst>
                        </pic:spPr>
                      </pic:pic>
                    </a:graphicData>
                  </a:graphic>
                </wp:inline>
              </w:drawing>
            </w:r>
          </w:p>
          <w:p w14:paraId="773DAA72" w14:textId="77777777" w:rsidR="00D87326" w:rsidRDefault="00D87326" w:rsidP="00953548">
            <w:pPr>
              <w:jc w:val="center"/>
            </w:pPr>
          </w:p>
          <w:p w14:paraId="1C682C03" w14:textId="4BBB9B32" w:rsidR="00953548" w:rsidRDefault="00D87326" w:rsidP="00953548">
            <w:pPr>
              <w:jc w:val="center"/>
            </w:pPr>
            <w:r w:rsidRPr="00D87326">
              <w:drawing>
                <wp:inline distT="0" distB="0" distL="0" distR="0" wp14:anchorId="4A6BD270" wp14:editId="399A9C01">
                  <wp:extent cx="2958957" cy="141236"/>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r="48655"/>
                          <a:stretch/>
                        </pic:blipFill>
                        <pic:spPr bwMode="auto">
                          <a:xfrm>
                            <a:off x="0" y="0"/>
                            <a:ext cx="3491788" cy="166669"/>
                          </a:xfrm>
                          <a:prstGeom prst="rect">
                            <a:avLst/>
                          </a:prstGeom>
                          <a:ln>
                            <a:noFill/>
                          </a:ln>
                          <a:extLst>
                            <a:ext uri="{53640926-AAD7-44D8-BBD7-CCE9431645EC}">
                              <a14:shadowObscured xmlns:a14="http://schemas.microsoft.com/office/drawing/2010/main"/>
                            </a:ext>
                          </a:extLst>
                        </pic:spPr>
                      </pic:pic>
                    </a:graphicData>
                  </a:graphic>
                </wp:inline>
              </w:drawing>
            </w:r>
          </w:p>
        </w:tc>
      </w:tr>
    </w:tbl>
    <w:p w14:paraId="09C70DB7" w14:textId="45491C02" w:rsidR="00766EC7" w:rsidRDefault="00E74A3F">
      <w:pPr>
        <w:rPr>
          <w:noProof/>
        </w:rPr>
      </w:pPr>
      <w:r w:rsidRPr="00E74A3F">
        <w:rPr>
          <w:noProof/>
        </w:rPr>
        <w:t xml:space="preserve">  </w:t>
      </w:r>
    </w:p>
    <w:sectPr w:rsidR="00766EC7" w:rsidSect="00B569CA">
      <w:headerReference w:type="default" r:id="rId13"/>
      <w:pgSz w:w="11906" w:h="16838"/>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F0B967" w14:textId="77777777" w:rsidR="00B569CA" w:rsidRDefault="00B569CA" w:rsidP="00B569CA">
      <w:pPr>
        <w:spacing w:after="0" w:line="240" w:lineRule="auto"/>
      </w:pPr>
      <w:r>
        <w:separator/>
      </w:r>
    </w:p>
  </w:endnote>
  <w:endnote w:type="continuationSeparator" w:id="0">
    <w:p w14:paraId="793DA0E5" w14:textId="77777777" w:rsidR="00B569CA" w:rsidRDefault="00B569CA" w:rsidP="00B569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ato Light">
    <w:altName w:val="Segoe UI"/>
    <w:charset w:val="00"/>
    <w:family w:val="swiss"/>
    <w:pitch w:val="variable"/>
    <w:sig w:usb0="E10002FF" w:usb1="5000ECFF" w:usb2="0000002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238414" w14:textId="77777777" w:rsidR="00B569CA" w:rsidRDefault="00B569CA" w:rsidP="00B569CA">
      <w:pPr>
        <w:spacing w:after="0" w:line="240" w:lineRule="auto"/>
      </w:pPr>
      <w:r>
        <w:separator/>
      </w:r>
    </w:p>
  </w:footnote>
  <w:footnote w:type="continuationSeparator" w:id="0">
    <w:p w14:paraId="2DE95A1B" w14:textId="77777777" w:rsidR="00B569CA" w:rsidRDefault="00B569CA" w:rsidP="00B569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B1431B" w14:textId="43069A30" w:rsidR="00B569CA" w:rsidRDefault="00B569CA">
    <w:pPr>
      <w:pStyle w:val="Header"/>
    </w:pPr>
    <w:r>
      <w:rPr>
        <w:noProof/>
      </w:rPr>
      <w:drawing>
        <wp:anchor distT="0" distB="0" distL="114300" distR="114300" simplePos="0" relativeHeight="251661312" behindDoc="1" locked="0" layoutInCell="1" allowOverlap="1" wp14:anchorId="6F560C42" wp14:editId="531BAFD8">
          <wp:simplePos x="0" y="0"/>
          <wp:positionH relativeFrom="column">
            <wp:posOffset>5966750</wp:posOffset>
          </wp:positionH>
          <wp:positionV relativeFrom="paragraph">
            <wp:posOffset>-272833</wp:posOffset>
          </wp:positionV>
          <wp:extent cx="960120" cy="708123"/>
          <wp:effectExtent l="0" t="0" r="0" b="0"/>
          <wp:wrapTight wrapText="bothSides">
            <wp:wrapPolygon edited="0">
              <wp:start x="15857" y="581"/>
              <wp:lineTo x="8571" y="3487"/>
              <wp:lineTo x="0" y="8136"/>
              <wp:lineTo x="0" y="14529"/>
              <wp:lineTo x="7714" y="19178"/>
              <wp:lineTo x="12857" y="20341"/>
              <wp:lineTo x="16714" y="20341"/>
              <wp:lineTo x="18429" y="19178"/>
              <wp:lineTo x="20571" y="13948"/>
              <wp:lineTo x="18857" y="581"/>
              <wp:lineTo x="15857" y="581"/>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ecat.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60120" cy="708123"/>
                  </a:xfrm>
                  <a:prstGeom prst="rect">
                    <a:avLst/>
                  </a:prstGeom>
                </pic:spPr>
              </pic:pic>
            </a:graphicData>
          </a:graphic>
        </wp:anchor>
      </w:drawing>
    </w:r>
    <w:r>
      <w:rPr>
        <w:noProof/>
      </w:rPr>
      <w:drawing>
        <wp:anchor distT="0" distB="0" distL="114300" distR="114300" simplePos="0" relativeHeight="251659264" behindDoc="1" locked="0" layoutInCell="1" allowOverlap="1" wp14:anchorId="428A2A3E" wp14:editId="7C4C6B4A">
          <wp:simplePos x="0" y="0"/>
          <wp:positionH relativeFrom="column">
            <wp:posOffset>-104172</wp:posOffset>
          </wp:positionH>
          <wp:positionV relativeFrom="paragraph">
            <wp:posOffset>-255278</wp:posOffset>
          </wp:positionV>
          <wp:extent cx="815340" cy="741458"/>
          <wp:effectExtent l="0" t="0" r="3810" b="1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15340" cy="741458"/>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540390"/>
    <w:multiLevelType w:val="hybridMultilevel"/>
    <w:tmpl w:val="B31016B2"/>
    <w:lvl w:ilvl="0" w:tplc="641ABF2A">
      <w:numFmt w:val="bullet"/>
      <w:lvlText w:val="•"/>
      <w:lvlJc w:val="left"/>
      <w:pPr>
        <w:ind w:left="653" w:hanging="510"/>
      </w:pPr>
      <w:rPr>
        <w:rFonts w:ascii="Lato Light" w:eastAsia="Lato Light" w:hAnsi="Lato Light" w:cs="Lato Light" w:hint="default"/>
        <w:spacing w:val="-9"/>
        <w:w w:val="100"/>
        <w:sz w:val="20"/>
        <w:szCs w:val="20"/>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1462EC"/>
    <w:multiLevelType w:val="hybridMultilevel"/>
    <w:tmpl w:val="80360D84"/>
    <w:lvl w:ilvl="0" w:tplc="641ABF2A">
      <w:numFmt w:val="bullet"/>
      <w:lvlText w:val="•"/>
      <w:lvlJc w:val="left"/>
      <w:pPr>
        <w:ind w:left="653" w:hanging="510"/>
      </w:pPr>
      <w:rPr>
        <w:rFonts w:ascii="Lato Light" w:eastAsia="Lato Light" w:hAnsi="Lato Light" w:cs="Lato Light" w:hint="default"/>
        <w:spacing w:val="-9"/>
        <w:w w:val="100"/>
        <w:sz w:val="20"/>
        <w:szCs w:val="20"/>
        <w:lang w:val="en-GB" w:eastAsia="en-GB" w:bidi="en-GB"/>
      </w:rPr>
    </w:lvl>
    <w:lvl w:ilvl="1" w:tplc="4676690A">
      <w:numFmt w:val="bullet"/>
      <w:lvlText w:val="•"/>
      <w:lvlJc w:val="left"/>
      <w:pPr>
        <w:ind w:left="1216" w:hanging="510"/>
      </w:pPr>
      <w:rPr>
        <w:rFonts w:hint="default"/>
        <w:lang w:val="en-GB" w:eastAsia="en-GB" w:bidi="en-GB"/>
      </w:rPr>
    </w:lvl>
    <w:lvl w:ilvl="2" w:tplc="212CE548">
      <w:numFmt w:val="bullet"/>
      <w:lvlText w:val="•"/>
      <w:lvlJc w:val="left"/>
      <w:pPr>
        <w:ind w:left="1773" w:hanging="510"/>
      </w:pPr>
      <w:rPr>
        <w:rFonts w:hint="default"/>
        <w:lang w:val="en-GB" w:eastAsia="en-GB" w:bidi="en-GB"/>
      </w:rPr>
    </w:lvl>
    <w:lvl w:ilvl="3" w:tplc="96E2E3DA">
      <w:numFmt w:val="bullet"/>
      <w:lvlText w:val="•"/>
      <w:lvlJc w:val="left"/>
      <w:pPr>
        <w:ind w:left="2329" w:hanging="510"/>
      </w:pPr>
      <w:rPr>
        <w:rFonts w:hint="default"/>
        <w:lang w:val="en-GB" w:eastAsia="en-GB" w:bidi="en-GB"/>
      </w:rPr>
    </w:lvl>
    <w:lvl w:ilvl="4" w:tplc="D73A45B6">
      <w:numFmt w:val="bullet"/>
      <w:lvlText w:val="•"/>
      <w:lvlJc w:val="left"/>
      <w:pPr>
        <w:ind w:left="2886" w:hanging="510"/>
      </w:pPr>
      <w:rPr>
        <w:rFonts w:hint="default"/>
        <w:lang w:val="en-GB" w:eastAsia="en-GB" w:bidi="en-GB"/>
      </w:rPr>
    </w:lvl>
    <w:lvl w:ilvl="5" w:tplc="D7DE1880">
      <w:numFmt w:val="bullet"/>
      <w:lvlText w:val="•"/>
      <w:lvlJc w:val="left"/>
      <w:pPr>
        <w:ind w:left="3443" w:hanging="510"/>
      </w:pPr>
      <w:rPr>
        <w:rFonts w:hint="default"/>
        <w:lang w:val="en-GB" w:eastAsia="en-GB" w:bidi="en-GB"/>
      </w:rPr>
    </w:lvl>
    <w:lvl w:ilvl="6" w:tplc="3290401C">
      <w:numFmt w:val="bullet"/>
      <w:lvlText w:val="•"/>
      <w:lvlJc w:val="left"/>
      <w:pPr>
        <w:ind w:left="3999" w:hanging="510"/>
      </w:pPr>
      <w:rPr>
        <w:rFonts w:hint="default"/>
        <w:lang w:val="en-GB" w:eastAsia="en-GB" w:bidi="en-GB"/>
      </w:rPr>
    </w:lvl>
    <w:lvl w:ilvl="7" w:tplc="FF82A93C">
      <w:numFmt w:val="bullet"/>
      <w:lvlText w:val="•"/>
      <w:lvlJc w:val="left"/>
      <w:pPr>
        <w:ind w:left="4556" w:hanging="510"/>
      </w:pPr>
      <w:rPr>
        <w:rFonts w:hint="default"/>
        <w:lang w:val="en-GB" w:eastAsia="en-GB" w:bidi="en-GB"/>
      </w:rPr>
    </w:lvl>
    <w:lvl w:ilvl="8" w:tplc="E4C60F52">
      <w:numFmt w:val="bullet"/>
      <w:lvlText w:val="•"/>
      <w:lvlJc w:val="left"/>
      <w:pPr>
        <w:ind w:left="5112" w:hanging="510"/>
      </w:pPr>
      <w:rPr>
        <w:rFonts w:hint="default"/>
        <w:lang w:val="en-GB" w:eastAsia="en-GB" w:bidi="en-GB"/>
      </w:rPr>
    </w:lvl>
  </w:abstractNum>
  <w:abstractNum w:abstractNumId="2" w15:restartNumberingAfterBreak="0">
    <w:nsid w:val="1CBB75E4"/>
    <w:multiLevelType w:val="hybridMultilevel"/>
    <w:tmpl w:val="24D6A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43105A"/>
    <w:multiLevelType w:val="hybridMultilevel"/>
    <w:tmpl w:val="0B46C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B9209C"/>
    <w:multiLevelType w:val="hybridMultilevel"/>
    <w:tmpl w:val="7BBE9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A070A6"/>
    <w:multiLevelType w:val="hybridMultilevel"/>
    <w:tmpl w:val="A9AA4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3467E71"/>
    <w:multiLevelType w:val="hybridMultilevel"/>
    <w:tmpl w:val="ED684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336C48"/>
    <w:multiLevelType w:val="hybridMultilevel"/>
    <w:tmpl w:val="5F4414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12A6321"/>
    <w:multiLevelType w:val="hybridMultilevel"/>
    <w:tmpl w:val="799E2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7B02675"/>
    <w:multiLevelType w:val="hybridMultilevel"/>
    <w:tmpl w:val="8D4AB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B4D7FD5"/>
    <w:multiLevelType w:val="hybridMultilevel"/>
    <w:tmpl w:val="E5160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7"/>
  </w:num>
  <w:num w:numId="4">
    <w:abstractNumId w:val="2"/>
  </w:num>
  <w:num w:numId="5">
    <w:abstractNumId w:val="0"/>
  </w:num>
  <w:num w:numId="6">
    <w:abstractNumId w:val="9"/>
  </w:num>
  <w:num w:numId="7">
    <w:abstractNumId w:val="4"/>
  </w:num>
  <w:num w:numId="8">
    <w:abstractNumId w:val="6"/>
  </w:num>
  <w:num w:numId="9">
    <w:abstractNumId w:val="3"/>
  </w:num>
  <w:num w:numId="10">
    <w:abstractNumId w:val="5"/>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9CA"/>
    <w:rsid w:val="00126F52"/>
    <w:rsid w:val="00154084"/>
    <w:rsid w:val="00306E69"/>
    <w:rsid w:val="00392133"/>
    <w:rsid w:val="003A77EA"/>
    <w:rsid w:val="003D2711"/>
    <w:rsid w:val="00487F96"/>
    <w:rsid w:val="00766EC7"/>
    <w:rsid w:val="007D2B2A"/>
    <w:rsid w:val="0093010A"/>
    <w:rsid w:val="00953548"/>
    <w:rsid w:val="00A05E95"/>
    <w:rsid w:val="00B569CA"/>
    <w:rsid w:val="00BB284E"/>
    <w:rsid w:val="00C5499F"/>
    <w:rsid w:val="00D73918"/>
    <w:rsid w:val="00D87326"/>
    <w:rsid w:val="00E74A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9FFB91"/>
  <w15:chartTrackingRefBased/>
  <w15:docId w15:val="{13F76514-57F0-457D-869C-B8D6CE088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69C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9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569CA"/>
    <w:pPr>
      <w:ind w:left="720"/>
      <w:contextualSpacing/>
    </w:pPr>
  </w:style>
  <w:style w:type="paragraph" w:customStyle="1" w:styleId="TableParagraph">
    <w:name w:val="Table Paragraph"/>
    <w:basedOn w:val="Normal"/>
    <w:uiPriority w:val="1"/>
    <w:qFormat/>
    <w:rsid w:val="00B569CA"/>
    <w:pPr>
      <w:widowControl w:val="0"/>
      <w:autoSpaceDE w:val="0"/>
      <w:autoSpaceDN w:val="0"/>
      <w:spacing w:after="0" w:line="240" w:lineRule="auto"/>
    </w:pPr>
    <w:rPr>
      <w:rFonts w:ascii="Lato Light" w:eastAsia="Lato Light" w:hAnsi="Lato Light" w:cs="Lato Light"/>
      <w:lang w:eastAsia="en-GB" w:bidi="en-GB"/>
    </w:rPr>
  </w:style>
  <w:style w:type="paragraph" w:styleId="Header">
    <w:name w:val="header"/>
    <w:basedOn w:val="Normal"/>
    <w:link w:val="HeaderChar"/>
    <w:uiPriority w:val="99"/>
    <w:unhideWhenUsed/>
    <w:rsid w:val="00B569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69CA"/>
  </w:style>
  <w:style w:type="paragraph" w:styleId="Footer">
    <w:name w:val="footer"/>
    <w:basedOn w:val="Normal"/>
    <w:link w:val="FooterChar"/>
    <w:uiPriority w:val="99"/>
    <w:unhideWhenUsed/>
    <w:rsid w:val="00B569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69CA"/>
  </w:style>
  <w:style w:type="paragraph" w:styleId="NoSpacing">
    <w:name w:val="No Spacing"/>
    <w:uiPriority w:val="1"/>
    <w:qFormat/>
    <w:rsid w:val="00487F96"/>
    <w:pPr>
      <w:spacing w:after="0" w:line="240" w:lineRule="auto"/>
    </w:pPr>
  </w:style>
  <w:style w:type="paragraph" w:styleId="NormalWeb">
    <w:name w:val="Normal (Web)"/>
    <w:basedOn w:val="Normal"/>
    <w:uiPriority w:val="99"/>
    <w:semiHidden/>
    <w:unhideWhenUsed/>
    <w:rsid w:val="003A77EA"/>
    <w:pPr>
      <w:spacing w:before="100" w:beforeAutospacing="1" w:after="100" w:afterAutospacing="1" w:line="240" w:lineRule="auto"/>
    </w:pPr>
    <w:rPr>
      <w:rFonts w:ascii="Times New Roman" w:eastAsiaTheme="minorEastAsia"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7.jpeg"/><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38F8B1-138B-4CD8-886B-214D340924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258</Words>
  <Characters>1477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Eakins</dc:creator>
  <cp:keywords/>
  <dc:description/>
  <cp:lastModifiedBy>Lucy Eakins</cp:lastModifiedBy>
  <cp:revision>2</cp:revision>
  <dcterms:created xsi:type="dcterms:W3CDTF">2021-06-27T17:40:00Z</dcterms:created>
  <dcterms:modified xsi:type="dcterms:W3CDTF">2021-06-27T17:40:00Z</dcterms:modified>
</cp:coreProperties>
</file>