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811" w:type="dxa"/>
        <w:tblLook w:val="04A0" w:firstRow="1" w:lastRow="0" w:firstColumn="1" w:lastColumn="0" w:noHBand="0" w:noVBand="1"/>
      </w:tblPr>
      <w:tblGrid>
        <w:gridCol w:w="5382"/>
        <w:gridCol w:w="5429"/>
      </w:tblGrid>
      <w:tr w:rsidR="00A16D09" w14:paraId="3CB61EB2" w14:textId="77777777" w:rsidTr="00E72324">
        <w:trPr>
          <w:trHeight w:val="364"/>
        </w:trPr>
        <w:tc>
          <w:tcPr>
            <w:tcW w:w="10811" w:type="dxa"/>
            <w:gridSpan w:val="2"/>
            <w:shd w:val="clear" w:color="auto" w:fill="A8D08D" w:themeFill="accent6" w:themeFillTint="99"/>
            <w:vAlign w:val="center"/>
          </w:tcPr>
          <w:p w14:paraId="6C48B78A" w14:textId="0FD4CF0C" w:rsidR="00B569CA" w:rsidRPr="00767C5C" w:rsidRDefault="00B569CA" w:rsidP="00EF161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E577C2">
              <w:rPr>
                <w:b/>
                <w:bCs/>
                <w:sz w:val="30"/>
                <w:szCs w:val="30"/>
              </w:rPr>
              <w:t>2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A16D09" w14:paraId="09DB2762" w14:textId="77777777" w:rsidTr="00E72324">
        <w:trPr>
          <w:trHeight w:val="725"/>
        </w:trPr>
        <w:tc>
          <w:tcPr>
            <w:tcW w:w="10811" w:type="dxa"/>
            <w:gridSpan w:val="2"/>
            <w:shd w:val="clear" w:color="auto" w:fill="A8D08D" w:themeFill="accent6" w:themeFillTint="99"/>
            <w:vAlign w:val="center"/>
          </w:tcPr>
          <w:p w14:paraId="31C46C5B" w14:textId="311C8EB2" w:rsidR="00B569CA" w:rsidRDefault="00B569CA" w:rsidP="00EF161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CE4255">
              <w:rPr>
                <w:b/>
                <w:bCs/>
                <w:sz w:val="30"/>
                <w:szCs w:val="30"/>
              </w:rPr>
              <w:t xml:space="preserve"> How do we recognise our feelings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52450ABB" w:rsidR="00B569CA" w:rsidRPr="00943D8B" w:rsidRDefault="00B569CA" w:rsidP="00EF161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CE4255">
              <w:rPr>
                <w:sz w:val="30"/>
                <w:szCs w:val="30"/>
              </w:rPr>
              <w:t>Feelings; mood; times of change; loss and bereavement; growing up</w:t>
            </w:r>
          </w:p>
        </w:tc>
      </w:tr>
      <w:tr w:rsidR="00A16D09" w14:paraId="4E6ACA00" w14:textId="77777777" w:rsidTr="00E72324">
        <w:trPr>
          <w:trHeight w:val="260"/>
        </w:trPr>
        <w:tc>
          <w:tcPr>
            <w:tcW w:w="5382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EF161A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29" w:type="dxa"/>
            <w:vMerge w:val="restart"/>
            <w:shd w:val="clear" w:color="auto" w:fill="E2EFD9" w:themeFill="accent6" w:themeFillTint="33"/>
          </w:tcPr>
          <w:p w14:paraId="20253CEF" w14:textId="77777777" w:rsidR="00A16D09" w:rsidRDefault="00A16D09" w:rsidP="00EF161A"/>
          <w:p w14:paraId="307DF410" w14:textId="2CEE0998" w:rsidR="00C5499F" w:rsidRDefault="00A16D09" w:rsidP="00CE4255">
            <w:pPr>
              <w:jc w:val="center"/>
              <w:rPr>
                <w:sz w:val="16"/>
                <w:szCs w:val="16"/>
              </w:rPr>
            </w:pPr>
            <w:r w:rsidRPr="00E72324">
              <w:rPr>
                <w:noProof/>
              </w:rPr>
              <w:drawing>
                <wp:inline distT="0" distB="0" distL="0" distR="0" wp14:anchorId="669F956B" wp14:editId="110A3118">
                  <wp:extent cx="3184808" cy="20447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324" cy="2059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F2D546" w14:textId="78ECBC16" w:rsidR="00A16D09" w:rsidRDefault="00A16D09" w:rsidP="00CE4255">
            <w:pPr>
              <w:jc w:val="center"/>
              <w:rPr>
                <w:sz w:val="16"/>
                <w:szCs w:val="16"/>
              </w:rPr>
            </w:pPr>
          </w:p>
          <w:p w14:paraId="2CF89A25" w14:textId="77777777" w:rsidR="00A16D09" w:rsidRDefault="00A16D09" w:rsidP="00CE4255">
            <w:pPr>
              <w:jc w:val="center"/>
              <w:rPr>
                <w:sz w:val="16"/>
                <w:szCs w:val="16"/>
              </w:rPr>
            </w:pPr>
          </w:p>
          <w:p w14:paraId="0D5B3D54" w14:textId="583E448C" w:rsidR="00A16D09" w:rsidRDefault="00A16D09" w:rsidP="00A16D09">
            <w:pPr>
              <w:jc w:val="center"/>
            </w:pPr>
            <w:r w:rsidRPr="00E72324">
              <w:rPr>
                <w:noProof/>
              </w:rPr>
              <w:drawing>
                <wp:inline distT="0" distB="0" distL="0" distR="0" wp14:anchorId="2349BACB" wp14:editId="5E8FC6A6">
                  <wp:extent cx="3263900" cy="1996739"/>
                  <wp:effectExtent l="0" t="0" r="0" b="381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936" cy="2009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ACEBB" w14:textId="67D89728" w:rsidR="00A16D09" w:rsidRDefault="00A16D09" w:rsidP="00A16D09">
            <w:pPr>
              <w:rPr>
                <w:sz w:val="16"/>
                <w:szCs w:val="16"/>
              </w:rPr>
            </w:pPr>
          </w:p>
          <w:p w14:paraId="7B2BD3BC" w14:textId="77777777" w:rsidR="00A16D09" w:rsidRPr="00A16D09" w:rsidRDefault="00A16D09" w:rsidP="00A16D09">
            <w:pPr>
              <w:rPr>
                <w:sz w:val="16"/>
                <w:szCs w:val="16"/>
              </w:rPr>
            </w:pPr>
          </w:p>
          <w:p w14:paraId="1C1AE25D" w14:textId="5C994141" w:rsidR="00A16D09" w:rsidRPr="00EF161A" w:rsidRDefault="00A16D09" w:rsidP="00CE4255">
            <w:pPr>
              <w:jc w:val="center"/>
              <w:rPr>
                <w:sz w:val="16"/>
                <w:szCs w:val="16"/>
              </w:rPr>
            </w:pPr>
            <w:r w:rsidRPr="00E72324">
              <w:rPr>
                <w:noProof/>
              </w:rPr>
              <w:drawing>
                <wp:inline distT="0" distB="0" distL="0" distR="0" wp14:anchorId="7E6944C8" wp14:editId="1DEB2EA2">
                  <wp:extent cx="3226157" cy="223393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392" cy="2268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D09" w14:paraId="01E617E4" w14:textId="77777777" w:rsidTr="00E72324">
        <w:trPr>
          <w:trHeight w:val="1505"/>
        </w:trPr>
        <w:tc>
          <w:tcPr>
            <w:tcW w:w="5382" w:type="dxa"/>
            <w:shd w:val="clear" w:color="auto" w:fill="E2EFD9" w:themeFill="accent6" w:themeFillTint="33"/>
            <w:vAlign w:val="center"/>
          </w:tcPr>
          <w:p w14:paraId="568DE6FD" w14:textId="77777777" w:rsidR="00E72324" w:rsidRPr="00E72324" w:rsidRDefault="00E72324" w:rsidP="00E7232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</w:rPr>
            </w:pPr>
            <w:r w:rsidRPr="00E72324">
              <w:rPr>
                <w:rFonts w:cstheme="minorHAnsi"/>
              </w:rPr>
              <w:t>We are all special.  We have some things that make us similar to other people, and some things that make us different to other people.</w:t>
            </w:r>
          </w:p>
          <w:p w14:paraId="4D4F66CF" w14:textId="77777777" w:rsidR="00E72324" w:rsidRPr="00E72324" w:rsidRDefault="00E72324" w:rsidP="00E7232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</w:rPr>
            </w:pPr>
            <w:r w:rsidRPr="00E72324">
              <w:rPr>
                <w:rFonts w:cstheme="minorHAnsi"/>
              </w:rPr>
              <w:t>It is nice for us to spend time with other people. Sometimes, we also like to be alone.</w:t>
            </w:r>
          </w:p>
          <w:p w14:paraId="0000BC26" w14:textId="77777777" w:rsidR="00E72324" w:rsidRPr="00E72324" w:rsidRDefault="00E72324" w:rsidP="00E7232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</w:rPr>
            </w:pPr>
            <w:r w:rsidRPr="00E72324">
              <w:rPr>
                <w:rFonts w:cstheme="minorHAnsi"/>
              </w:rPr>
              <w:t>We have many different feelings, e.g. happy, sad, excited, disappointed and angry.</w:t>
            </w:r>
          </w:p>
          <w:p w14:paraId="15058875" w14:textId="2019272D" w:rsidR="00F776F6" w:rsidRPr="00E72324" w:rsidRDefault="00E72324" w:rsidP="00E72324">
            <w:pPr>
              <w:pStyle w:val="ListParagraph"/>
              <w:numPr>
                <w:ilvl w:val="0"/>
                <w:numId w:val="13"/>
              </w:numPr>
              <w:jc w:val="both"/>
              <w:rPr>
                <w:rFonts w:cstheme="minorHAnsi"/>
              </w:rPr>
            </w:pPr>
            <w:r w:rsidRPr="00E72324">
              <w:rPr>
                <w:rFonts w:cstheme="minorHAnsi"/>
              </w:rPr>
              <w:t>There are ways that we can help ourselves feel better. Sometimes, other people can also help us to feel better too. Different people can help us at different times.</w:t>
            </w:r>
          </w:p>
        </w:tc>
        <w:tc>
          <w:tcPr>
            <w:tcW w:w="5429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EF161A"/>
        </w:tc>
      </w:tr>
      <w:tr w:rsidR="00A16D09" w14:paraId="17D152A3" w14:textId="77777777" w:rsidTr="00E72324">
        <w:trPr>
          <w:trHeight w:val="3171"/>
        </w:trPr>
        <w:tc>
          <w:tcPr>
            <w:tcW w:w="5382" w:type="dxa"/>
            <w:shd w:val="clear" w:color="auto" w:fill="E2EFD9" w:themeFill="accent6" w:themeFillTint="33"/>
          </w:tcPr>
          <w:p w14:paraId="1A98AF82" w14:textId="77777777" w:rsidR="00A16D09" w:rsidRDefault="00A16D09" w:rsidP="00A16D09">
            <w:pPr>
              <w:rPr>
                <w:noProof/>
              </w:rPr>
            </w:pPr>
          </w:p>
          <w:p w14:paraId="462512AD" w14:textId="174A5B2E" w:rsidR="00E72324" w:rsidRDefault="00A16D09" w:rsidP="00A16D09">
            <w:pPr>
              <w:rPr>
                <w:sz w:val="16"/>
                <w:szCs w:val="16"/>
              </w:rPr>
            </w:pPr>
            <w:r w:rsidRPr="00E72324">
              <w:rPr>
                <w:noProof/>
              </w:rPr>
              <w:drawing>
                <wp:inline distT="0" distB="0" distL="0" distR="0" wp14:anchorId="112596F1" wp14:editId="7C32337C">
                  <wp:extent cx="3277062" cy="16764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6787" cy="1696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6ACC9961" w:rsidR="00A16D09" w:rsidRPr="00953548" w:rsidRDefault="00A16D09" w:rsidP="00A16D09">
            <w:pPr>
              <w:rPr>
                <w:sz w:val="16"/>
                <w:szCs w:val="16"/>
              </w:rPr>
            </w:pPr>
          </w:p>
        </w:tc>
        <w:tc>
          <w:tcPr>
            <w:tcW w:w="5429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EF161A"/>
        </w:tc>
      </w:tr>
      <w:tr w:rsidR="00A16D09" w14:paraId="10D4DBEA" w14:textId="77777777" w:rsidTr="00E72324">
        <w:trPr>
          <w:trHeight w:val="125"/>
        </w:trPr>
        <w:tc>
          <w:tcPr>
            <w:tcW w:w="5382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EF161A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29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EF161A"/>
        </w:tc>
      </w:tr>
      <w:tr w:rsidR="00A16D09" w14:paraId="778FE4A4" w14:textId="77777777" w:rsidTr="00E72324">
        <w:trPr>
          <w:trHeight w:val="2882"/>
        </w:trPr>
        <w:tc>
          <w:tcPr>
            <w:tcW w:w="5382" w:type="dxa"/>
            <w:shd w:val="clear" w:color="auto" w:fill="E2EFD9" w:themeFill="accent6" w:themeFillTint="33"/>
            <w:vAlign w:val="center"/>
          </w:tcPr>
          <w:p w14:paraId="2833A0F4" w14:textId="77777777" w:rsidR="00CE4255" w:rsidRDefault="00CE4255" w:rsidP="00CE4255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to recognise, name and describe a range of feelings</w:t>
            </w:r>
          </w:p>
          <w:p w14:paraId="5FB27DBD" w14:textId="432FB0CF" w:rsidR="00CE4255" w:rsidRDefault="00CE4255" w:rsidP="00CE4255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What helps me to feel good, or better if not feeling good</w:t>
            </w:r>
          </w:p>
          <w:p w14:paraId="5D8EB857" w14:textId="77777777" w:rsidR="00CE4255" w:rsidRDefault="00CE4255" w:rsidP="00CE4255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different things/times/experiences can bring about different feelings for different people (including loss, change and bereavement or moving on to a new class/year group)</w:t>
            </w:r>
          </w:p>
          <w:p w14:paraId="4742C509" w14:textId="77777777" w:rsidR="00CE4255" w:rsidRDefault="00CE4255" w:rsidP="00CE4255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How feelings can affect people in their bodies and their behaviour</w:t>
            </w:r>
          </w:p>
          <w:p w14:paraId="678DC588" w14:textId="311035B2" w:rsidR="00CE4255" w:rsidRDefault="00CE4255" w:rsidP="00CE4255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Ways to manage big feelings and the importance of sharing my feelings with someone I trust</w:t>
            </w:r>
          </w:p>
          <w:p w14:paraId="2686993D" w14:textId="707004B6" w:rsidR="00953548" w:rsidRPr="00A05E95" w:rsidRDefault="00CE4255" w:rsidP="00CE4255">
            <w:pPr>
              <w:pStyle w:val="ListParagraph"/>
              <w:numPr>
                <w:ilvl w:val="0"/>
                <w:numId w:val="1"/>
              </w:numPr>
            </w:pPr>
            <w:r>
              <w:t>How to recognise when I might need help with feelings and how to ask for help when I need it</w:t>
            </w:r>
          </w:p>
        </w:tc>
        <w:tc>
          <w:tcPr>
            <w:tcW w:w="5429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EF161A"/>
        </w:tc>
      </w:tr>
      <w:tr w:rsidR="00EF161A" w14:paraId="636D2ABB" w14:textId="77777777" w:rsidTr="00E72324">
        <w:trPr>
          <w:trHeight w:val="1833"/>
        </w:trPr>
        <w:tc>
          <w:tcPr>
            <w:tcW w:w="10811" w:type="dxa"/>
            <w:gridSpan w:val="2"/>
            <w:shd w:val="clear" w:color="auto" w:fill="E2EFD9" w:themeFill="accent6" w:themeFillTint="33"/>
            <w:vAlign w:val="center"/>
          </w:tcPr>
          <w:p w14:paraId="73D60768" w14:textId="78AFF3C8" w:rsidR="00EF161A" w:rsidRDefault="00EF161A" w:rsidP="00EF161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39B30CD5" w14:textId="2FB478E2" w:rsidR="00EF161A" w:rsidRPr="00E72324" w:rsidRDefault="00EF161A" w:rsidP="00EF161A">
            <w:pPr>
              <w:rPr>
                <w:sz w:val="16"/>
                <w:szCs w:val="16"/>
              </w:rPr>
            </w:pPr>
          </w:p>
          <w:p w14:paraId="2B084559" w14:textId="77777777" w:rsidR="00E72324" w:rsidRDefault="00E72324" w:rsidP="00EF161A">
            <w:pPr>
              <w:jc w:val="center"/>
            </w:pPr>
            <w:r w:rsidRPr="00E72324">
              <w:rPr>
                <w:noProof/>
              </w:rPr>
              <w:drawing>
                <wp:inline distT="0" distB="0" distL="0" distR="0" wp14:anchorId="30F3716F" wp14:editId="4A351C6A">
                  <wp:extent cx="6727971" cy="241712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3797" cy="249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28F74" w14:textId="77777777" w:rsidR="00E72324" w:rsidRPr="00E72324" w:rsidRDefault="00E72324" w:rsidP="00EF161A">
            <w:pPr>
              <w:jc w:val="center"/>
              <w:rPr>
                <w:sz w:val="16"/>
                <w:szCs w:val="16"/>
              </w:rPr>
            </w:pPr>
          </w:p>
          <w:p w14:paraId="4CDA536A" w14:textId="77777777" w:rsidR="00E72324" w:rsidRDefault="00E72324" w:rsidP="00EF161A">
            <w:pPr>
              <w:jc w:val="center"/>
            </w:pPr>
            <w:r w:rsidRPr="00E72324">
              <w:rPr>
                <w:noProof/>
              </w:rPr>
              <w:drawing>
                <wp:inline distT="0" distB="0" distL="0" distR="0" wp14:anchorId="5E53D22C" wp14:editId="7B17B67F">
                  <wp:extent cx="6652470" cy="186506"/>
                  <wp:effectExtent l="0" t="0" r="0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082" cy="19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307582" w14:textId="77777777" w:rsidR="00E72324" w:rsidRPr="00E72324" w:rsidRDefault="00E72324" w:rsidP="00EF161A">
            <w:pPr>
              <w:jc w:val="center"/>
              <w:rPr>
                <w:sz w:val="16"/>
                <w:szCs w:val="16"/>
              </w:rPr>
            </w:pPr>
          </w:p>
          <w:p w14:paraId="1C682C03" w14:textId="55221D2F" w:rsidR="00E72324" w:rsidRPr="00E72324" w:rsidRDefault="00E72324" w:rsidP="00E72324">
            <w:pPr>
              <w:jc w:val="center"/>
            </w:pPr>
            <w:r w:rsidRPr="00E72324">
              <w:rPr>
                <w:noProof/>
              </w:rPr>
              <w:drawing>
                <wp:inline distT="0" distB="0" distL="0" distR="0" wp14:anchorId="30D5E7B5" wp14:editId="703D42E8">
                  <wp:extent cx="6698609" cy="173433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0109" cy="180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036FCB" w14:textId="6268C78E" w:rsidR="003D2711" w:rsidRDefault="00E74A3F">
      <w:r w:rsidRPr="00E74A3F">
        <w:rPr>
          <w:noProof/>
        </w:rPr>
        <w:t xml:space="preserve">  </w:t>
      </w:r>
      <w:r w:rsidR="00F776F6" w:rsidRPr="00F776F6">
        <w:rPr>
          <w:noProof/>
        </w:rPr>
        <w:t xml:space="preserve"> </w:t>
      </w:r>
      <w:r w:rsidR="00E72324" w:rsidRPr="00E72324">
        <w:rPr>
          <w:noProof/>
        </w:rPr>
        <w:t xml:space="preserve"> </w:t>
      </w:r>
    </w:p>
    <w:sectPr w:rsidR="003D2711" w:rsidSect="00B569CA">
      <w:head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A070A6"/>
    <w:multiLevelType w:val="hybridMultilevel"/>
    <w:tmpl w:val="A9AA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F0EB0"/>
    <w:multiLevelType w:val="hybridMultilevel"/>
    <w:tmpl w:val="54941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5E7F69"/>
    <w:multiLevelType w:val="hybridMultilevel"/>
    <w:tmpl w:val="5D26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2"/>
  </w:num>
  <w:num w:numId="5">
    <w:abstractNumId w:val="0"/>
  </w:num>
  <w:num w:numId="6">
    <w:abstractNumId w:val="11"/>
  </w:num>
  <w:num w:numId="7">
    <w:abstractNumId w:val="4"/>
  </w:num>
  <w:num w:numId="8">
    <w:abstractNumId w:val="8"/>
  </w:num>
  <w:num w:numId="9">
    <w:abstractNumId w:val="3"/>
  </w:num>
  <w:num w:numId="10">
    <w:abstractNumId w:val="6"/>
  </w:num>
  <w:num w:numId="11">
    <w:abstractNumId w:val="10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3A77EA"/>
    <w:rsid w:val="003D2711"/>
    <w:rsid w:val="00487F96"/>
    <w:rsid w:val="0093010A"/>
    <w:rsid w:val="00953548"/>
    <w:rsid w:val="00A05E95"/>
    <w:rsid w:val="00A16D09"/>
    <w:rsid w:val="00B569CA"/>
    <w:rsid w:val="00BB284E"/>
    <w:rsid w:val="00C5499F"/>
    <w:rsid w:val="00C80DE5"/>
    <w:rsid w:val="00CE4255"/>
    <w:rsid w:val="00D73918"/>
    <w:rsid w:val="00E577C2"/>
    <w:rsid w:val="00E72324"/>
    <w:rsid w:val="00E74A3F"/>
    <w:rsid w:val="00EF161A"/>
    <w:rsid w:val="00F7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3</cp:revision>
  <dcterms:created xsi:type="dcterms:W3CDTF">2021-06-27T16:38:00Z</dcterms:created>
  <dcterms:modified xsi:type="dcterms:W3CDTF">2021-06-27T17:19:00Z</dcterms:modified>
</cp:coreProperties>
</file>