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414" w:tblpY="962"/>
        <w:tblW w:w="16013" w:type="dxa"/>
        <w:tblLook w:val="04A0" w:firstRow="1" w:lastRow="0" w:firstColumn="1" w:lastColumn="0" w:noHBand="0" w:noVBand="1"/>
      </w:tblPr>
      <w:tblGrid>
        <w:gridCol w:w="1277"/>
        <w:gridCol w:w="1246"/>
        <w:gridCol w:w="24"/>
        <w:gridCol w:w="2790"/>
        <w:gridCol w:w="470"/>
        <w:gridCol w:w="1701"/>
        <w:gridCol w:w="62"/>
        <w:gridCol w:w="1356"/>
        <w:gridCol w:w="1749"/>
        <w:gridCol w:w="235"/>
        <w:gridCol w:w="142"/>
        <w:gridCol w:w="2551"/>
        <w:gridCol w:w="2410"/>
      </w:tblGrid>
      <w:tr w:rsidR="009E3FCD" w14:paraId="3BE07FB5" w14:textId="77777777" w:rsidTr="00EA1C47">
        <w:tc>
          <w:tcPr>
            <w:tcW w:w="16013" w:type="dxa"/>
            <w:gridSpan w:val="13"/>
          </w:tcPr>
          <w:p w14:paraId="05EEF959" w14:textId="723DFFAD" w:rsidR="009E3FCD" w:rsidRDefault="009E3FCD" w:rsidP="006E2DA3">
            <w:r w:rsidRPr="009E3FCD">
              <w:rPr>
                <w:sz w:val="36"/>
                <w:szCs w:val="36"/>
              </w:rPr>
              <w:t xml:space="preserve">   </w:t>
            </w:r>
            <w:r w:rsidRPr="00FF5986">
              <w:rPr>
                <w:sz w:val="32"/>
                <w:szCs w:val="32"/>
              </w:rPr>
              <w:t xml:space="preserve">Eco   </w:t>
            </w:r>
            <w:r w:rsidRPr="009E3FCD">
              <w:rPr>
                <w:sz w:val="36"/>
                <w:szCs w:val="36"/>
              </w:rPr>
              <w:t xml:space="preserve">                            </w:t>
            </w:r>
            <w:r w:rsidR="00EA1C47">
              <w:rPr>
                <w:sz w:val="36"/>
                <w:szCs w:val="36"/>
              </w:rPr>
              <w:t xml:space="preserve">         </w:t>
            </w:r>
            <w:r w:rsidR="00B71AF0">
              <w:rPr>
                <w:sz w:val="36"/>
                <w:szCs w:val="36"/>
              </w:rPr>
              <w:t xml:space="preserve"> </w:t>
            </w:r>
            <w:r w:rsidRPr="009E3FCD">
              <w:rPr>
                <w:sz w:val="36"/>
                <w:szCs w:val="36"/>
              </w:rPr>
              <w:t xml:space="preserve"> </w:t>
            </w:r>
            <w:r w:rsidR="00B71AF0">
              <w:rPr>
                <w:sz w:val="36"/>
                <w:szCs w:val="36"/>
              </w:rPr>
              <w:t xml:space="preserve">       </w:t>
            </w:r>
            <w:r w:rsidRPr="009E3FCD">
              <w:rPr>
                <w:sz w:val="36"/>
                <w:szCs w:val="36"/>
              </w:rPr>
              <w:t xml:space="preserve">    </w:t>
            </w:r>
            <w:r w:rsidR="00B71AF0">
              <w:rPr>
                <w:noProof/>
              </w:rPr>
              <w:drawing>
                <wp:inline distT="0" distB="0" distL="0" distR="0" wp14:anchorId="3A4A0CF1" wp14:editId="45DF5231">
                  <wp:extent cx="644525" cy="544830"/>
                  <wp:effectExtent l="0" t="0" r="3175" b="762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006E2DA3" w:rsidRPr="00FF5986">
              <w:rPr>
                <w:sz w:val="32"/>
                <w:szCs w:val="32"/>
              </w:rPr>
              <w:t xml:space="preserve"> </w:t>
            </w:r>
            <w:r w:rsidR="00B71AF0" w:rsidRPr="00FF5986">
              <w:rPr>
                <w:noProof/>
                <w:sz w:val="40"/>
                <w:szCs w:val="40"/>
              </w:rPr>
              <w:drawing>
                <wp:inline distT="0" distB="0" distL="0" distR="0" wp14:anchorId="387AB8C5" wp14:editId="570F31A3">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sidR="006E2DA3">
              <w:rPr>
                <w:sz w:val="36"/>
                <w:szCs w:val="36"/>
              </w:rPr>
              <w:t xml:space="preserve">                      </w:t>
            </w:r>
            <w:r w:rsidR="00FF5986">
              <w:rPr>
                <w:sz w:val="36"/>
                <w:szCs w:val="36"/>
              </w:rPr>
              <w:t xml:space="preserve">    </w:t>
            </w:r>
            <w:r w:rsidR="00EA1C47">
              <w:rPr>
                <w:sz w:val="36"/>
                <w:szCs w:val="36"/>
              </w:rPr>
              <w:t xml:space="preserve">              </w:t>
            </w:r>
            <w:r w:rsidR="006E2DA3">
              <w:rPr>
                <w:sz w:val="36"/>
                <w:szCs w:val="36"/>
              </w:rPr>
              <w:t xml:space="preserve">   </w:t>
            </w:r>
            <w:r w:rsidR="00113AA9">
              <w:rPr>
                <w:sz w:val="36"/>
                <w:szCs w:val="36"/>
              </w:rPr>
              <w:t>EYFS</w:t>
            </w:r>
            <w:r w:rsidR="006E2DA3" w:rsidRPr="00FF5986">
              <w:rPr>
                <w:sz w:val="32"/>
                <w:szCs w:val="32"/>
              </w:rPr>
              <w:t xml:space="preserve"> </w:t>
            </w:r>
            <w:r w:rsidR="00113AA9">
              <w:rPr>
                <w:sz w:val="32"/>
                <w:szCs w:val="32"/>
              </w:rPr>
              <w:t>N</w:t>
            </w:r>
            <w:r w:rsidR="006E2DA3" w:rsidRPr="00FF5986">
              <w:rPr>
                <w:sz w:val="32"/>
                <w:szCs w:val="32"/>
              </w:rPr>
              <w:t>/</w:t>
            </w:r>
            <w:r w:rsidR="00113AA9">
              <w:rPr>
                <w:sz w:val="32"/>
                <w:szCs w:val="32"/>
              </w:rPr>
              <w:t>R</w:t>
            </w:r>
          </w:p>
        </w:tc>
      </w:tr>
      <w:tr w:rsidR="009E3FCD" w14:paraId="064B9C51" w14:textId="77777777" w:rsidTr="00EA1C47">
        <w:tc>
          <w:tcPr>
            <w:tcW w:w="16013" w:type="dxa"/>
            <w:gridSpan w:val="13"/>
            <w:shd w:val="clear" w:color="auto" w:fill="FF0000"/>
          </w:tcPr>
          <w:p w14:paraId="4DCE8185" w14:textId="029753B3" w:rsidR="009E3FCD" w:rsidRPr="008A36A7" w:rsidRDefault="00B332A9" w:rsidP="006E2DA3">
            <w:pPr>
              <w:jc w:val="center"/>
              <w:rPr>
                <w:sz w:val="36"/>
                <w:szCs w:val="36"/>
              </w:rPr>
            </w:pPr>
            <w:r>
              <w:rPr>
                <w:color w:val="FFFFFF" w:themeColor="background1"/>
                <w:sz w:val="36"/>
                <w:szCs w:val="36"/>
              </w:rPr>
              <w:t>Global Citizenship</w:t>
            </w:r>
          </w:p>
        </w:tc>
      </w:tr>
      <w:tr w:rsidR="009E3FCD" w14:paraId="319E16ED" w14:textId="77777777" w:rsidTr="00EA1C47">
        <w:tc>
          <w:tcPr>
            <w:tcW w:w="16013" w:type="dxa"/>
            <w:gridSpan w:val="13"/>
            <w:shd w:val="clear" w:color="auto" w:fill="000000" w:themeFill="text1"/>
          </w:tcPr>
          <w:p w14:paraId="48BA6413" w14:textId="5E419696" w:rsidR="009E3FCD" w:rsidRPr="005946C8" w:rsidRDefault="009E3FCD" w:rsidP="006E2DA3">
            <w:pPr>
              <w:jc w:val="center"/>
              <w:rPr>
                <w:sz w:val="28"/>
                <w:szCs w:val="28"/>
              </w:rPr>
            </w:pPr>
            <w:r w:rsidRPr="005946C8">
              <w:rPr>
                <w:sz w:val="28"/>
                <w:szCs w:val="28"/>
              </w:rPr>
              <w:t>Three key questions</w:t>
            </w:r>
          </w:p>
        </w:tc>
      </w:tr>
      <w:tr w:rsidR="009E3FCD" w14:paraId="2BF4492B" w14:textId="77777777" w:rsidTr="00150234">
        <w:trPr>
          <w:trHeight w:val="325"/>
        </w:trPr>
        <w:tc>
          <w:tcPr>
            <w:tcW w:w="5807" w:type="dxa"/>
            <w:gridSpan w:val="5"/>
          </w:tcPr>
          <w:p w14:paraId="1F3D6B5C" w14:textId="77777777" w:rsidR="00B332A9" w:rsidRDefault="00B332A9" w:rsidP="00B332A9">
            <w:r>
              <w:t xml:space="preserve">1) What issues affect us globally? </w:t>
            </w:r>
          </w:p>
          <w:p w14:paraId="3F0D7670" w14:textId="10401AAF" w:rsidR="009E3FCD" w:rsidRPr="00150234" w:rsidRDefault="009E3FCD" w:rsidP="00150234">
            <w:pPr>
              <w:rPr>
                <w:sz w:val="21"/>
                <w:szCs w:val="21"/>
              </w:rPr>
            </w:pPr>
          </w:p>
        </w:tc>
        <w:tc>
          <w:tcPr>
            <w:tcW w:w="5103" w:type="dxa"/>
            <w:gridSpan w:val="5"/>
          </w:tcPr>
          <w:p w14:paraId="520E215A" w14:textId="77777777" w:rsidR="00B332A9" w:rsidRDefault="00B332A9" w:rsidP="00B332A9">
            <w:r>
              <w:t>2) How can we raise awareness of global issues?</w:t>
            </w:r>
          </w:p>
          <w:p w14:paraId="5583F984" w14:textId="6B4FC180" w:rsidR="009E3FCD" w:rsidRPr="00150234" w:rsidRDefault="009E3FCD" w:rsidP="00B332A9">
            <w:pPr>
              <w:rPr>
                <w:sz w:val="21"/>
                <w:szCs w:val="21"/>
              </w:rPr>
            </w:pPr>
          </w:p>
        </w:tc>
        <w:tc>
          <w:tcPr>
            <w:tcW w:w="5103" w:type="dxa"/>
            <w:gridSpan w:val="3"/>
          </w:tcPr>
          <w:p w14:paraId="285DBD15" w14:textId="77777777" w:rsidR="00B332A9" w:rsidRDefault="00B332A9" w:rsidP="00B332A9">
            <w:r>
              <w:t>3) How can I be a good global citizen?</w:t>
            </w:r>
          </w:p>
          <w:p w14:paraId="43082EB2" w14:textId="39CD9412" w:rsidR="006571DF" w:rsidRPr="00150234" w:rsidRDefault="006571DF" w:rsidP="00150234">
            <w:pPr>
              <w:rPr>
                <w:sz w:val="21"/>
                <w:szCs w:val="21"/>
              </w:rPr>
            </w:pPr>
          </w:p>
        </w:tc>
      </w:tr>
      <w:tr w:rsidR="006571DF" w14:paraId="638D9AF2" w14:textId="77777777" w:rsidTr="00150234">
        <w:tc>
          <w:tcPr>
            <w:tcW w:w="5807" w:type="dxa"/>
            <w:gridSpan w:val="5"/>
            <w:shd w:val="clear" w:color="auto" w:fill="FF0000"/>
          </w:tcPr>
          <w:p w14:paraId="1EFE32AF" w14:textId="2A94BFD5" w:rsidR="006571DF" w:rsidRPr="00FF5986" w:rsidRDefault="006571DF" w:rsidP="006E2DA3">
            <w:pPr>
              <w:jc w:val="center"/>
              <w:rPr>
                <w:sz w:val="22"/>
                <w:szCs w:val="22"/>
              </w:rPr>
            </w:pPr>
            <w:r w:rsidRPr="00FF5986">
              <w:rPr>
                <w:color w:val="FFFFFF" w:themeColor="background1"/>
                <w:sz w:val="22"/>
                <w:szCs w:val="22"/>
              </w:rPr>
              <w:t>Vocabulary</w:t>
            </w:r>
          </w:p>
        </w:tc>
        <w:tc>
          <w:tcPr>
            <w:tcW w:w="5103" w:type="dxa"/>
            <w:gridSpan w:val="5"/>
            <w:shd w:val="clear" w:color="auto" w:fill="FF0000"/>
          </w:tcPr>
          <w:p w14:paraId="0FDFC861" w14:textId="6210331A" w:rsidR="006571DF" w:rsidRPr="00FF5986" w:rsidRDefault="006571DF" w:rsidP="006E2DA3">
            <w:pPr>
              <w:jc w:val="center"/>
              <w:rPr>
                <w:sz w:val="22"/>
                <w:szCs w:val="22"/>
              </w:rPr>
            </w:pPr>
            <w:r w:rsidRPr="00FF5986">
              <w:rPr>
                <w:color w:val="FFFFFF" w:themeColor="background1"/>
                <w:sz w:val="22"/>
                <w:szCs w:val="22"/>
              </w:rPr>
              <w:t>Issues</w:t>
            </w:r>
          </w:p>
        </w:tc>
        <w:tc>
          <w:tcPr>
            <w:tcW w:w="5103" w:type="dxa"/>
            <w:gridSpan w:val="3"/>
            <w:shd w:val="clear" w:color="auto" w:fill="FF0000"/>
          </w:tcPr>
          <w:p w14:paraId="1716DF9F" w14:textId="590F6BD1" w:rsidR="006571DF" w:rsidRPr="00FF5986" w:rsidRDefault="006571DF" w:rsidP="006E2DA3">
            <w:pPr>
              <w:jc w:val="center"/>
              <w:rPr>
                <w:sz w:val="22"/>
                <w:szCs w:val="22"/>
              </w:rPr>
            </w:pPr>
            <w:r w:rsidRPr="00FF5986">
              <w:rPr>
                <w:color w:val="FFFFFF" w:themeColor="background1"/>
                <w:sz w:val="22"/>
                <w:szCs w:val="22"/>
              </w:rPr>
              <w:t>Solutions</w:t>
            </w:r>
          </w:p>
        </w:tc>
      </w:tr>
      <w:tr w:rsidR="008F01E1" w14:paraId="09BB7AA6" w14:textId="77777777" w:rsidTr="00150234">
        <w:tc>
          <w:tcPr>
            <w:tcW w:w="1277" w:type="dxa"/>
          </w:tcPr>
          <w:p w14:paraId="7E3D2601" w14:textId="3EAD63D3" w:rsidR="00B332A9" w:rsidRDefault="00B332A9" w:rsidP="00B332A9">
            <w:pPr>
              <w:rPr>
                <w:sz w:val="18"/>
                <w:szCs w:val="18"/>
              </w:rPr>
            </w:pPr>
            <w:r w:rsidRPr="00B332A9">
              <w:rPr>
                <w:sz w:val="18"/>
                <w:szCs w:val="18"/>
              </w:rPr>
              <w:t xml:space="preserve">Citizens </w:t>
            </w:r>
          </w:p>
          <w:p w14:paraId="43D7FAFE" w14:textId="77777777" w:rsidR="00B332A9" w:rsidRDefault="00B332A9" w:rsidP="00B332A9">
            <w:pPr>
              <w:rPr>
                <w:sz w:val="18"/>
                <w:szCs w:val="18"/>
              </w:rPr>
            </w:pPr>
          </w:p>
          <w:p w14:paraId="46919750" w14:textId="77777777" w:rsidR="00B332A9" w:rsidRDefault="00B332A9" w:rsidP="00B332A9">
            <w:pPr>
              <w:rPr>
                <w:sz w:val="18"/>
                <w:szCs w:val="18"/>
              </w:rPr>
            </w:pPr>
            <w:r>
              <w:rPr>
                <w:sz w:val="18"/>
                <w:szCs w:val="18"/>
              </w:rPr>
              <w:t>P</w:t>
            </w:r>
            <w:r w:rsidRPr="00B332A9">
              <w:rPr>
                <w:sz w:val="18"/>
                <w:szCs w:val="18"/>
              </w:rPr>
              <w:t xml:space="preserve">overty </w:t>
            </w:r>
          </w:p>
          <w:p w14:paraId="33925C42" w14:textId="77777777" w:rsidR="00B332A9" w:rsidRDefault="00B332A9" w:rsidP="00B332A9">
            <w:pPr>
              <w:rPr>
                <w:sz w:val="18"/>
                <w:szCs w:val="18"/>
              </w:rPr>
            </w:pPr>
          </w:p>
          <w:p w14:paraId="3884656E" w14:textId="77777777" w:rsidR="00B332A9" w:rsidRDefault="00B332A9" w:rsidP="00B332A9">
            <w:pPr>
              <w:rPr>
                <w:sz w:val="18"/>
                <w:szCs w:val="18"/>
              </w:rPr>
            </w:pPr>
            <w:r w:rsidRPr="00B332A9">
              <w:rPr>
                <w:sz w:val="18"/>
                <w:szCs w:val="18"/>
              </w:rPr>
              <w:t xml:space="preserve">Inequality </w:t>
            </w:r>
          </w:p>
          <w:p w14:paraId="463B3792" w14:textId="77777777" w:rsidR="00B332A9" w:rsidRDefault="00B332A9" w:rsidP="00B332A9">
            <w:pPr>
              <w:rPr>
                <w:sz w:val="18"/>
                <w:szCs w:val="18"/>
              </w:rPr>
            </w:pPr>
          </w:p>
          <w:p w14:paraId="03167FCF" w14:textId="4A33F498" w:rsidR="00B332A9" w:rsidRDefault="00B332A9" w:rsidP="00B332A9">
            <w:pPr>
              <w:rPr>
                <w:sz w:val="18"/>
                <w:szCs w:val="18"/>
              </w:rPr>
            </w:pPr>
            <w:r w:rsidRPr="00B332A9">
              <w:rPr>
                <w:sz w:val="18"/>
                <w:szCs w:val="18"/>
              </w:rPr>
              <w:t xml:space="preserve">Prosperity </w:t>
            </w:r>
          </w:p>
          <w:p w14:paraId="3EF3A279" w14:textId="77777777" w:rsidR="00B332A9" w:rsidRDefault="00B332A9" w:rsidP="00B332A9">
            <w:pPr>
              <w:rPr>
                <w:sz w:val="18"/>
                <w:szCs w:val="18"/>
              </w:rPr>
            </w:pPr>
          </w:p>
          <w:p w14:paraId="37C94A87" w14:textId="77777777" w:rsidR="00B332A9" w:rsidRDefault="00B332A9" w:rsidP="00B332A9">
            <w:pPr>
              <w:rPr>
                <w:sz w:val="18"/>
                <w:szCs w:val="18"/>
              </w:rPr>
            </w:pPr>
            <w:r w:rsidRPr="00B332A9">
              <w:rPr>
                <w:sz w:val="18"/>
                <w:szCs w:val="18"/>
              </w:rPr>
              <w:t xml:space="preserve">Justice Global </w:t>
            </w:r>
          </w:p>
          <w:p w14:paraId="79ECDAE8" w14:textId="77777777" w:rsidR="00B332A9" w:rsidRDefault="00B332A9" w:rsidP="00B332A9">
            <w:pPr>
              <w:rPr>
                <w:sz w:val="18"/>
                <w:szCs w:val="18"/>
              </w:rPr>
            </w:pPr>
          </w:p>
          <w:p w14:paraId="631E1ED1" w14:textId="403CDCBB" w:rsidR="00B332A9" w:rsidRDefault="00B332A9" w:rsidP="00B332A9">
            <w:pPr>
              <w:rPr>
                <w:sz w:val="18"/>
                <w:szCs w:val="18"/>
              </w:rPr>
            </w:pPr>
            <w:r w:rsidRPr="00B332A9">
              <w:rPr>
                <w:sz w:val="18"/>
                <w:szCs w:val="18"/>
              </w:rPr>
              <w:t>Culture</w:t>
            </w:r>
          </w:p>
          <w:p w14:paraId="04086456" w14:textId="77777777" w:rsidR="00B332A9" w:rsidRPr="00B332A9" w:rsidRDefault="00B332A9" w:rsidP="00B332A9">
            <w:pPr>
              <w:rPr>
                <w:sz w:val="18"/>
                <w:szCs w:val="18"/>
              </w:rPr>
            </w:pPr>
          </w:p>
          <w:p w14:paraId="4A7E1AFE" w14:textId="66AA4B9F" w:rsidR="00C87FB2" w:rsidRPr="00150234" w:rsidRDefault="00C87FB2" w:rsidP="00B332A9">
            <w:pPr>
              <w:rPr>
                <w:sz w:val="18"/>
                <w:szCs w:val="18"/>
              </w:rPr>
            </w:pPr>
          </w:p>
        </w:tc>
        <w:tc>
          <w:tcPr>
            <w:tcW w:w="4530" w:type="dxa"/>
            <w:gridSpan w:val="4"/>
          </w:tcPr>
          <w:p w14:paraId="472CBC63" w14:textId="77777777" w:rsidR="00B332A9" w:rsidRDefault="00B332A9" w:rsidP="00B332A9">
            <w:pPr>
              <w:rPr>
                <w:sz w:val="18"/>
                <w:szCs w:val="18"/>
              </w:rPr>
            </w:pPr>
            <w:r w:rsidRPr="00B332A9">
              <w:rPr>
                <w:sz w:val="18"/>
                <w:szCs w:val="18"/>
              </w:rPr>
              <w:t xml:space="preserve">An inhabitant of a particular town or place. </w:t>
            </w:r>
          </w:p>
          <w:p w14:paraId="3F98430E" w14:textId="77777777" w:rsidR="00B332A9" w:rsidRDefault="00B332A9" w:rsidP="00B332A9">
            <w:pPr>
              <w:rPr>
                <w:sz w:val="18"/>
                <w:szCs w:val="18"/>
              </w:rPr>
            </w:pPr>
          </w:p>
          <w:p w14:paraId="7E99033B" w14:textId="77777777" w:rsidR="00B332A9" w:rsidRDefault="00B332A9" w:rsidP="00B332A9">
            <w:pPr>
              <w:rPr>
                <w:sz w:val="18"/>
                <w:szCs w:val="18"/>
              </w:rPr>
            </w:pPr>
            <w:r w:rsidRPr="00B332A9">
              <w:rPr>
                <w:sz w:val="18"/>
                <w:szCs w:val="18"/>
              </w:rPr>
              <w:t xml:space="preserve">Being extremely poor. </w:t>
            </w:r>
          </w:p>
          <w:p w14:paraId="471CDA35" w14:textId="77777777" w:rsidR="00B332A9" w:rsidRDefault="00B332A9" w:rsidP="00B332A9">
            <w:pPr>
              <w:rPr>
                <w:sz w:val="18"/>
                <w:szCs w:val="18"/>
              </w:rPr>
            </w:pPr>
          </w:p>
          <w:p w14:paraId="50F76C47" w14:textId="77777777" w:rsidR="00B332A9" w:rsidRDefault="00B332A9" w:rsidP="00B332A9">
            <w:pPr>
              <w:rPr>
                <w:sz w:val="18"/>
                <w:szCs w:val="18"/>
              </w:rPr>
            </w:pPr>
            <w:r w:rsidRPr="00B332A9">
              <w:rPr>
                <w:sz w:val="18"/>
                <w:szCs w:val="18"/>
              </w:rPr>
              <w:t xml:space="preserve">Not the same, a difference. </w:t>
            </w:r>
          </w:p>
          <w:p w14:paraId="40B12839" w14:textId="77777777" w:rsidR="00B332A9" w:rsidRDefault="00B332A9" w:rsidP="00B332A9">
            <w:pPr>
              <w:rPr>
                <w:sz w:val="18"/>
                <w:szCs w:val="18"/>
              </w:rPr>
            </w:pPr>
          </w:p>
          <w:p w14:paraId="09FB4415" w14:textId="77777777" w:rsidR="00B332A9" w:rsidRDefault="00B332A9" w:rsidP="00B332A9">
            <w:pPr>
              <w:rPr>
                <w:sz w:val="18"/>
                <w:szCs w:val="18"/>
              </w:rPr>
            </w:pPr>
            <w:r w:rsidRPr="00B332A9">
              <w:rPr>
                <w:sz w:val="18"/>
                <w:szCs w:val="18"/>
              </w:rPr>
              <w:t xml:space="preserve">Being wealthy and successful. </w:t>
            </w:r>
          </w:p>
          <w:p w14:paraId="5CC47F25" w14:textId="77777777" w:rsidR="00B332A9" w:rsidRDefault="00B332A9" w:rsidP="00B332A9">
            <w:pPr>
              <w:rPr>
                <w:sz w:val="18"/>
                <w:szCs w:val="18"/>
              </w:rPr>
            </w:pPr>
          </w:p>
          <w:p w14:paraId="55E0178B" w14:textId="77777777" w:rsidR="00B332A9" w:rsidRDefault="00B332A9" w:rsidP="00B332A9">
            <w:pPr>
              <w:rPr>
                <w:sz w:val="18"/>
                <w:szCs w:val="18"/>
              </w:rPr>
            </w:pPr>
            <w:r w:rsidRPr="00B332A9">
              <w:rPr>
                <w:sz w:val="18"/>
                <w:szCs w:val="18"/>
              </w:rPr>
              <w:t xml:space="preserve">Fair behaviour or treatment. Relating to the whole world. </w:t>
            </w:r>
          </w:p>
          <w:p w14:paraId="7BDAC823" w14:textId="77777777" w:rsidR="00B332A9" w:rsidRDefault="00B332A9" w:rsidP="00B332A9">
            <w:pPr>
              <w:rPr>
                <w:sz w:val="18"/>
                <w:szCs w:val="18"/>
              </w:rPr>
            </w:pPr>
          </w:p>
          <w:p w14:paraId="409D711D" w14:textId="10F40119" w:rsidR="00B332A9" w:rsidRPr="00B332A9" w:rsidRDefault="00B332A9" w:rsidP="00B332A9">
            <w:pPr>
              <w:rPr>
                <w:sz w:val="18"/>
                <w:szCs w:val="18"/>
              </w:rPr>
            </w:pPr>
            <w:r w:rsidRPr="00B332A9">
              <w:rPr>
                <w:sz w:val="18"/>
                <w:szCs w:val="18"/>
              </w:rPr>
              <w:t xml:space="preserve">The ideas, customs and social behaviour </w:t>
            </w:r>
          </w:p>
          <w:p w14:paraId="62DE5D62" w14:textId="0E96E27B" w:rsidR="00C87FB2" w:rsidRPr="00150234" w:rsidRDefault="00C87FB2" w:rsidP="00150234">
            <w:pPr>
              <w:rPr>
                <w:sz w:val="18"/>
                <w:szCs w:val="18"/>
              </w:rPr>
            </w:pPr>
          </w:p>
        </w:tc>
        <w:tc>
          <w:tcPr>
            <w:tcW w:w="5103" w:type="dxa"/>
            <w:gridSpan w:val="5"/>
          </w:tcPr>
          <w:p w14:paraId="41D383A0" w14:textId="693CFD13" w:rsidR="00B332A9" w:rsidRDefault="00B332A9" w:rsidP="00B332A9">
            <w:pPr>
              <w:rPr>
                <w:sz w:val="18"/>
                <w:szCs w:val="18"/>
              </w:rPr>
            </w:pPr>
            <w:r w:rsidRPr="00B332A9">
              <w:rPr>
                <w:sz w:val="18"/>
                <w:szCs w:val="18"/>
              </w:rPr>
              <w:t>Our world around us extends further than just the places we visit around our home. We need to make sure we are looking after our world on a global scale as well as locally. Global citizenship is the idea that all people have rights and civic responsibilities that come with being a member of the world</w:t>
            </w:r>
            <w:r>
              <w:rPr>
                <w:sz w:val="18"/>
                <w:szCs w:val="18"/>
              </w:rPr>
              <w:t xml:space="preserve">. </w:t>
            </w:r>
            <w:r w:rsidRPr="00B332A9">
              <w:rPr>
                <w:sz w:val="18"/>
                <w:szCs w:val="18"/>
              </w:rPr>
              <w:t xml:space="preserve"> As a global community, we face many problems, these include: </w:t>
            </w:r>
          </w:p>
          <w:p w14:paraId="019F2390" w14:textId="77777777" w:rsidR="00B332A9" w:rsidRDefault="00B332A9" w:rsidP="00B332A9">
            <w:pPr>
              <w:rPr>
                <w:sz w:val="18"/>
                <w:szCs w:val="18"/>
              </w:rPr>
            </w:pPr>
            <w:r w:rsidRPr="00B332A9">
              <w:rPr>
                <w:sz w:val="18"/>
                <w:szCs w:val="18"/>
              </w:rPr>
              <w:t xml:space="preserve">- </w:t>
            </w:r>
            <w:proofErr w:type="gramStart"/>
            <w:r w:rsidRPr="00B332A9">
              <w:rPr>
                <w:sz w:val="18"/>
                <w:szCs w:val="18"/>
              </w:rPr>
              <w:t>Poverty;</w:t>
            </w:r>
            <w:proofErr w:type="gramEnd"/>
            <w:r w:rsidRPr="00B332A9">
              <w:rPr>
                <w:sz w:val="18"/>
                <w:szCs w:val="18"/>
              </w:rPr>
              <w:t xml:space="preserve"> </w:t>
            </w:r>
          </w:p>
          <w:p w14:paraId="6D70D75D" w14:textId="77777777" w:rsidR="00B332A9" w:rsidRDefault="00B332A9" w:rsidP="00B332A9">
            <w:pPr>
              <w:rPr>
                <w:sz w:val="18"/>
                <w:szCs w:val="18"/>
              </w:rPr>
            </w:pPr>
            <w:r w:rsidRPr="00B332A9">
              <w:rPr>
                <w:sz w:val="18"/>
                <w:szCs w:val="18"/>
              </w:rPr>
              <w:t xml:space="preserve">- </w:t>
            </w:r>
            <w:proofErr w:type="gramStart"/>
            <w:r w:rsidRPr="00B332A9">
              <w:rPr>
                <w:sz w:val="18"/>
                <w:szCs w:val="18"/>
              </w:rPr>
              <w:t>Inequality;</w:t>
            </w:r>
            <w:proofErr w:type="gramEnd"/>
            <w:r w:rsidRPr="00B332A9">
              <w:rPr>
                <w:sz w:val="18"/>
                <w:szCs w:val="18"/>
              </w:rPr>
              <w:t xml:space="preserve"> </w:t>
            </w:r>
          </w:p>
          <w:p w14:paraId="16429AD5" w14:textId="77777777" w:rsidR="00B332A9" w:rsidRDefault="00B332A9" w:rsidP="00B332A9">
            <w:pPr>
              <w:rPr>
                <w:sz w:val="18"/>
                <w:szCs w:val="18"/>
              </w:rPr>
            </w:pPr>
            <w:r w:rsidRPr="00B332A9">
              <w:rPr>
                <w:sz w:val="18"/>
                <w:szCs w:val="18"/>
              </w:rPr>
              <w:t xml:space="preserve">- </w:t>
            </w:r>
            <w:proofErr w:type="gramStart"/>
            <w:r w:rsidRPr="00B332A9">
              <w:rPr>
                <w:sz w:val="18"/>
                <w:szCs w:val="18"/>
              </w:rPr>
              <w:t>Climate;</w:t>
            </w:r>
            <w:proofErr w:type="gramEnd"/>
            <w:r w:rsidRPr="00B332A9">
              <w:rPr>
                <w:sz w:val="18"/>
                <w:szCs w:val="18"/>
              </w:rPr>
              <w:t xml:space="preserve"> </w:t>
            </w:r>
          </w:p>
          <w:p w14:paraId="28D370B4" w14:textId="77777777" w:rsidR="00B332A9" w:rsidRDefault="00B332A9" w:rsidP="00B332A9">
            <w:pPr>
              <w:rPr>
                <w:sz w:val="18"/>
                <w:szCs w:val="18"/>
              </w:rPr>
            </w:pPr>
            <w:r w:rsidRPr="00B332A9">
              <w:rPr>
                <w:sz w:val="18"/>
                <w:szCs w:val="18"/>
              </w:rPr>
              <w:t xml:space="preserve">- Environmentally </w:t>
            </w:r>
            <w:proofErr w:type="gramStart"/>
            <w:r w:rsidRPr="00B332A9">
              <w:rPr>
                <w:sz w:val="18"/>
                <w:szCs w:val="18"/>
              </w:rPr>
              <w:t>decline;</w:t>
            </w:r>
            <w:proofErr w:type="gramEnd"/>
            <w:r w:rsidRPr="00B332A9">
              <w:rPr>
                <w:sz w:val="18"/>
                <w:szCs w:val="18"/>
              </w:rPr>
              <w:t xml:space="preserve"> </w:t>
            </w:r>
          </w:p>
          <w:p w14:paraId="2C76ABC6" w14:textId="77777777" w:rsidR="00B332A9" w:rsidRDefault="00B332A9" w:rsidP="00B332A9">
            <w:pPr>
              <w:rPr>
                <w:sz w:val="18"/>
                <w:szCs w:val="18"/>
              </w:rPr>
            </w:pPr>
            <w:r w:rsidRPr="00B332A9">
              <w:rPr>
                <w:sz w:val="18"/>
                <w:szCs w:val="18"/>
              </w:rPr>
              <w:t xml:space="preserve">- </w:t>
            </w:r>
            <w:proofErr w:type="gramStart"/>
            <w:r w:rsidRPr="00B332A9">
              <w:rPr>
                <w:sz w:val="18"/>
                <w:szCs w:val="18"/>
              </w:rPr>
              <w:t>Prosperity;</w:t>
            </w:r>
            <w:proofErr w:type="gramEnd"/>
          </w:p>
          <w:p w14:paraId="5BA05A8B" w14:textId="77777777" w:rsidR="00B332A9" w:rsidRDefault="00B332A9" w:rsidP="00B332A9">
            <w:pPr>
              <w:rPr>
                <w:sz w:val="18"/>
                <w:szCs w:val="18"/>
              </w:rPr>
            </w:pPr>
            <w:r w:rsidRPr="00B332A9">
              <w:rPr>
                <w:sz w:val="18"/>
                <w:szCs w:val="18"/>
              </w:rPr>
              <w:t xml:space="preserve"> -</w:t>
            </w:r>
            <w:proofErr w:type="gramStart"/>
            <w:r w:rsidRPr="00B332A9">
              <w:rPr>
                <w:sz w:val="18"/>
                <w:szCs w:val="18"/>
              </w:rPr>
              <w:t>Peace;</w:t>
            </w:r>
            <w:proofErr w:type="gramEnd"/>
            <w:r w:rsidRPr="00B332A9">
              <w:rPr>
                <w:sz w:val="18"/>
                <w:szCs w:val="18"/>
              </w:rPr>
              <w:t xml:space="preserve"> </w:t>
            </w:r>
          </w:p>
          <w:p w14:paraId="7100E3B6" w14:textId="77777777" w:rsidR="00B332A9" w:rsidRDefault="00B332A9" w:rsidP="00B332A9">
            <w:pPr>
              <w:rPr>
                <w:sz w:val="18"/>
                <w:szCs w:val="18"/>
              </w:rPr>
            </w:pPr>
            <w:r w:rsidRPr="00B332A9">
              <w:rPr>
                <w:sz w:val="18"/>
                <w:szCs w:val="18"/>
              </w:rPr>
              <w:t xml:space="preserve">- Justice. </w:t>
            </w:r>
          </w:p>
          <w:p w14:paraId="7AA6D786" w14:textId="4A2CB1DB" w:rsidR="00B332A9" w:rsidRPr="00B332A9" w:rsidRDefault="00B332A9" w:rsidP="00B332A9">
            <w:pPr>
              <w:rPr>
                <w:sz w:val="18"/>
                <w:szCs w:val="18"/>
              </w:rPr>
            </w:pPr>
            <w:r w:rsidRPr="00B332A9">
              <w:rPr>
                <w:sz w:val="18"/>
                <w:szCs w:val="18"/>
              </w:rPr>
              <w:t xml:space="preserve">Some of these we want, others we need to help overcome. </w:t>
            </w:r>
          </w:p>
          <w:p w14:paraId="65C6451B" w14:textId="023039AF" w:rsidR="00150234" w:rsidRPr="00150234" w:rsidRDefault="00150234" w:rsidP="00150234">
            <w:pPr>
              <w:rPr>
                <w:sz w:val="18"/>
                <w:szCs w:val="18"/>
              </w:rPr>
            </w:pPr>
          </w:p>
          <w:p w14:paraId="3DBC50C9" w14:textId="2154240D" w:rsidR="008F01E1" w:rsidRPr="00FF5986" w:rsidRDefault="00150234" w:rsidP="006E2D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 xml:space="preserve">  </w:t>
            </w:r>
            <w:r w:rsidR="00C0596A">
              <w:rPr>
                <w:rFonts w:cs="Helvetica"/>
                <w:color w:val="000000"/>
                <w:kern w:val="1"/>
                <w:sz w:val="18"/>
                <w:szCs w:val="18"/>
              </w:rPr>
              <w:t xml:space="preserve"> </w:t>
            </w:r>
            <w:r w:rsidR="00C0596A">
              <w:rPr>
                <w:noProof/>
              </w:rPr>
              <w:t xml:space="preserve"> </w:t>
            </w:r>
          </w:p>
        </w:tc>
        <w:tc>
          <w:tcPr>
            <w:tcW w:w="5103" w:type="dxa"/>
            <w:gridSpan w:val="3"/>
          </w:tcPr>
          <w:p w14:paraId="7C74039C" w14:textId="5630D4F6" w:rsidR="00484E47" w:rsidRPr="00B332A9" w:rsidRDefault="00B332A9" w:rsidP="00B332A9">
            <w:pPr>
              <w:rPr>
                <w:sz w:val="18"/>
                <w:szCs w:val="18"/>
              </w:rPr>
            </w:pPr>
            <w:r w:rsidRPr="00B332A9">
              <w:rPr>
                <w:sz w:val="18"/>
                <w:szCs w:val="18"/>
              </w:rPr>
              <w:t>Civic responsibilities are the actions that people do to help their communities be successful. If you've ever helped your neighbour, volunteered to clean up a park, donated food to the homeless, or read books to younger children, then you've done your civic responsibility. When you get older, you can also vote and run for office in government. Another part of global citizenship is cultural awareness. Cultural awareness means that you search for opportunities to learn about other people's languages, food, religions, governments, homes, families, history and daily lives. Oil spills, toxic fumes and trash in the ocean are just a few examples of dangers to the environment. Global citizens understand that the environment is shared by everyone</w:t>
            </w:r>
            <w:r>
              <w:rPr>
                <w:sz w:val="18"/>
                <w:szCs w:val="18"/>
              </w:rPr>
              <w:t xml:space="preserve">   </w:t>
            </w:r>
            <w:r>
              <w:rPr>
                <w:noProof/>
                <w:sz w:val="18"/>
                <w:szCs w:val="18"/>
              </w:rPr>
              <w:drawing>
                <wp:anchor distT="0" distB="0" distL="114300" distR="114300" simplePos="0" relativeHeight="251658240" behindDoc="0" locked="0" layoutInCell="1" allowOverlap="1" wp14:anchorId="2FA456FA" wp14:editId="371A7EB1">
                  <wp:simplePos x="0" y="0"/>
                  <wp:positionH relativeFrom="margin">
                    <wp:align>right</wp:align>
                  </wp:positionH>
                  <wp:positionV relativeFrom="margin">
                    <wp:align>top</wp:align>
                  </wp:positionV>
                  <wp:extent cx="1727200" cy="1168400"/>
                  <wp:effectExtent l="0" t="0" r="0" b="0"/>
                  <wp:wrapSquare wrapText="bothSides"/>
                  <wp:docPr id="5" name="Picture 5" descr="A picture containing decorated,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ecorated, clip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27200" cy="1168400"/>
                          </a:xfrm>
                          <a:prstGeom prst="rect">
                            <a:avLst/>
                          </a:prstGeom>
                        </pic:spPr>
                      </pic:pic>
                    </a:graphicData>
                  </a:graphic>
                </wp:anchor>
              </w:drawing>
            </w:r>
            <w:r>
              <w:t xml:space="preserve">                             </w:t>
            </w:r>
          </w:p>
        </w:tc>
      </w:tr>
      <w:tr w:rsidR="005946C8" w14:paraId="0880233F" w14:textId="77777777" w:rsidTr="00972FB2">
        <w:tc>
          <w:tcPr>
            <w:tcW w:w="16013" w:type="dxa"/>
            <w:gridSpan w:val="13"/>
            <w:shd w:val="clear" w:color="auto" w:fill="FF0000"/>
          </w:tcPr>
          <w:p w14:paraId="3986EEB3" w14:textId="292F5A76" w:rsidR="005946C8" w:rsidRPr="00EA1C47" w:rsidRDefault="005946C8" w:rsidP="006E2DA3">
            <w:pPr>
              <w:jc w:val="center"/>
              <w:rPr>
                <w:color w:val="FFFFFF" w:themeColor="background1"/>
                <w:sz w:val="21"/>
                <w:szCs w:val="21"/>
              </w:rPr>
            </w:pPr>
            <w:r w:rsidRPr="00EA1C47">
              <w:rPr>
                <w:color w:val="FFFFFF" w:themeColor="background1"/>
                <w:sz w:val="21"/>
                <w:szCs w:val="21"/>
              </w:rPr>
              <w:t>Curriculum links</w:t>
            </w:r>
          </w:p>
        </w:tc>
      </w:tr>
      <w:tr w:rsidR="00113AA9" w14:paraId="0D65821A" w14:textId="3DDBD902" w:rsidTr="00972FB2">
        <w:trPr>
          <w:trHeight w:val="223"/>
        </w:trPr>
        <w:tc>
          <w:tcPr>
            <w:tcW w:w="2523" w:type="dxa"/>
            <w:gridSpan w:val="2"/>
            <w:shd w:val="clear" w:color="auto" w:fill="000000" w:themeFill="text1"/>
          </w:tcPr>
          <w:p w14:paraId="4ECA4B1B" w14:textId="44BD79E7" w:rsidR="00113AA9" w:rsidRPr="006E2DA3" w:rsidRDefault="00426292" w:rsidP="00426292">
            <w:pPr>
              <w:rPr>
                <w:sz w:val="20"/>
                <w:szCs w:val="20"/>
              </w:rPr>
            </w:pPr>
            <w:r>
              <w:rPr>
                <w:sz w:val="20"/>
                <w:szCs w:val="20"/>
              </w:rPr>
              <w:t xml:space="preserve">                   PSED</w:t>
            </w:r>
          </w:p>
        </w:tc>
        <w:tc>
          <w:tcPr>
            <w:tcW w:w="3284" w:type="dxa"/>
            <w:gridSpan w:val="3"/>
            <w:shd w:val="clear" w:color="auto" w:fill="000000" w:themeFill="text1"/>
          </w:tcPr>
          <w:p w14:paraId="0D2D2FD2" w14:textId="5A3F07A2" w:rsidR="00113AA9" w:rsidRPr="006E2DA3" w:rsidRDefault="00426292" w:rsidP="00113AA9">
            <w:pPr>
              <w:rPr>
                <w:sz w:val="20"/>
                <w:szCs w:val="20"/>
              </w:rPr>
            </w:pPr>
            <w:r>
              <w:rPr>
                <w:sz w:val="20"/>
                <w:szCs w:val="20"/>
              </w:rPr>
              <w:t xml:space="preserve">       </w:t>
            </w:r>
            <w:r w:rsidR="00113AA9">
              <w:rPr>
                <w:sz w:val="20"/>
                <w:szCs w:val="20"/>
              </w:rPr>
              <w:t xml:space="preserve">Communication and </w:t>
            </w:r>
            <w:r>
              <w:rPr>
                <w:sz w:val="20"/>
                <w:szCs w:val="20"/>
              </w:rPr>
              <w:t>language</w:t>
            </w:r>
          </w:p>
        </w:tc>
        <w:tc>
          <w:tcPr>
            <w:tcW w:w="1763" w:type="dxa"/>
            <w:gridSpan w:val="2"/>
            <w:shd w:val="clear" w:color="auto" w:fill="000000" w:themeFill="text1"/>
          </w:tcPr>
          <w:p w14:paraId="6BEB3DA8" w14:textId="5A212B08" w:rsidR="00113AA9" w:rsidRPr="006E2DA3" w:rsidRDefault="00113AA9" w:rsidP="006E2DA3">
            <w:pPr>
              <w:rPr>
                <w:sz w:val="20"/>
                <w:szCs w:val="20"/>
              </w:rPr>
            </w:pPr>
            <w:r>
              <w:rPr>
                <w:sz w:val="20"/>
                <w:szCs w:val="20"/>
              </w:rPr>
              <w:t xml:space="preserve">  </w:t>
            </w:r>
            <w:r w:rsidRPr="006E2DA3">
              <w:rPr>
                <w:sz w:val="20"/>
                <w:szCs w:val="20"/>
              </w:rPr>
              <w:t xml:space="preserve"> </w:t>
            </w:r>
            <w:r>
              <w:rPr>
                <w:sz w:val="20"/>
                <w:szCs w:val="20"/>
              </w:rPr>
              <w:t xml:space="preserve">       Physical</w:t>
            </w:r>
          </w:p>
        </w:tc>
        <w:tc>
          <w:tcPr>
            <w:tcW w:w="1356" w:type="dxa"/>
            <w:shd w:val="clear" w:color="auto" w:fill="000000" w:themeFill="text1"/>
          </w:tcPr>
          <w:p w14:paraId="6E733ADF" w14:textId="116922D1" w:rsidR="00113AA9" w:rsidRPr="006E2DA3" w:rsidRDefault="00113AA9" w:rsidP="00FF5986">
            <w:pPr>
              <w:rPr>
                <w:sz w:val="20"/>
                <w:szCs w:val="20"/>
              </w:rPr>
            </w:pPr>
            <w:r>
              <w:rPr>
                <w:sz w:val="20"/>
                <w:szCs w:val="20"/>
              </w:rPr>
              <w:t xml:space="preserve">    Literacy                          </w:t>
            </w:r>
          </w:p>
        </w:tc>
        <w:tc>
          <w:tcPr>
            <w:tcW w:w="2126" w:type="dxa"/>
            <w:gridSpan w:val="3"/>
            <w:shd w:val="clear" w:color="auto" w:fill="000000" w:themeFill="text1"/>
          </w:tcPr>
          <w:p w14:paraId="44F897D0" w14:textId="2512C252" w:rsidR="00113AA9" w:rsidRPr="006E2DA3" w:rsidRDefault="00113AA9" w:rsidP="00171CA9">
            <w:pPr>
              <w:rPr>
                <w:sz w:val="20"/>
                <w:szCs w:val="20"/>
              </w:rPr>
            </w:pPr>
            <w:r>
              <w:rPr>
                <w:sz w:val="20"/>
                <w:szCs w:val="20"/>
              </w:rPr>
              <w:t xml:space="preserve">        Mathematics</w:t>
            </w:r>
          </w:p>
        </w:tc>
        <w:tc>
          <w:tcPr>
            <w:tcW w:w="2551" w:type="dxa"/>
            <w:shd w:val="clear" w:color="auto" w:fill="000000" w:themeFill="text1"/>
          </w:tcPr>
          <w:p w14:paraId="0FC0ECA2" w14:textId="6A2C5FD8" w:rsidR="00113AA9" w:rsidRPr="006E2DA3" w:rsidRDefault="00113AA9" w:rsidP="00171CA9">
            <w:pPr>
              <w:rPr>
                <w:sz w:val="20"/>
                <w:szCs w:val="20"/>
              </w:rPr>
            </w:pPr>
            <w:r>
              <w:rPr>
                <w:sz w:val="20"/>
                <w:szCs w:val="20"/>
              </w:rPr>
              <w:t xml:space="preserve"> Understanding the world</w:t>
            </w:r>
          </w:p>
        </w:tc>
        <w:tc>
          <w:tcPr>
            <w:tcW w:w="2410" w:type="dxa"/>
            <w:shd w:val="clear" w:color="auto" w:fill="000000" w:themeFill="text1"/>
          </w:tcPr>
          <w:p w14:paraId="36210755" w14:textId="3FB33074" w:rsidR="00113AA9" w:rsidRPr="006E2DA3" w:rsidRDefault="00113AA9" w:rsidP="00171CA9">
            <w:pPr>
              <w:rPr>
                <w:sz w:val="20"/>
                <w:szCs w:val="20"/>
              </w:rPr>
            </w:pPr>
            <w:r>
              <w:rPr>
                <w:sz w:val="20"/>
                <w:szCs w:val="20"/>
              </w:rPr>
              <w:t>Expressive art and design</w:t>
            </w:r>
          </w:p>
        </w:tc>
      </w:tr>
      <w:tr w:rsidR="00113AA9" w14:paraId="131E4B8A" w14:textId="77777777" w:rsidTr="00D755FE">
        <w:trPr>
          <w:trHeight w:val="321"/>
        </w:trPr>
        <w:tc>
          <w:tcPr>
            <w:tcW w:w="2547" w:type="dxa"/>
            <w:gridSpan w:val="3"/>
          </w:tcPr>
          <w:p w14:paraId="7E027F7F" w14:textId="77777777" w:rsidR="00113AA9" w:rsidRPr="00385A15" w:rsidRDefault="00113AA9" w:rsidP="00113AA9">
            <w:pPr>
              <w:jc w:val="center"/>
              <w:rPr>
                <w:sz w:val="16"/>
                <w:szCs w:val="16"/>
              </w:rPr>
            </w:pPr>
            <w:r w:rsidRPr="00385A15">
              <w:rPr>
                <w:sz w:val="16"/>
                <w:szCs w:val="16"/>
              </w:rPr>
              <w:t>Making relationships</w:t>
            </w:r>
          </w:p>
          <w:p w14:paraId="40E2365B" w14:textId="77777777" w:rsidR="00113AA9" w:rsidRPr="00385A15" w:rsidRDefault="00113AA9" w:rsidP="00113AA9">
            <w:pPr>
              <w:jc w:val="center"/>
              <w:rPr>
                <w:sz w:val="16"/>
                <w:szCs w:val="16"/>
              </w:rPr>
            </w:pPr>
            <w:r w:rsidRPr="00385A15">
              <w:rPr>
                <w:sz w:val="16"/>
                <w:szCs w:val="16"/>
              </w:rPr>
              <w:t>Self-confidence and self-awareness</w:t>
            </w:r>
          </w:p>
          <w:p w14:paraId="6FCBB75E" w14:textId="025F5B21" w:rsidR="00113AA9" w:rsidRPr="00385A15" w:rsidRDefault="00113AA9" w:rsidP="00112AF5">
            <w:pPr>
              <w:jc w:val="center"/>
              <w:rPr>
                <w:sz w:val="16"/>
                <w:szCs w:val="16"/>
              </w:rPr>
            </w:pPr>
            <w:r w:rsidRPr="00385A15">
              <w:rPr>
                <w:sz w:val="16"/>
                <w:szCs w:val="16"/>
              </w:rPr>
              <w:t>Managing feelings and behaviour</w:t>
            </w:r>
          </w:p>
        </w:tc>
        <w:tc>
          <w:tcPr>
            <w:tcW w:w="3260" w:type="dxa"/>
            <w:gridSpan w:val="2"/>
          </w:tcPr>
          <w:p w14:paraId="583C8418" w14:textId="77777777" w:rsidR="00113AA9" w:rsidRPr="00385A15" w:rsidRDefault="00113AA9" w:rsidP="00113AA9">
            <w:pPr>
              <w:jc w:val="center"/>
              <w:rPr>
                <w:sz w:val="16"/>
                <w:szCs w:val="16"/>
              </w:rPr>
            </w:pPr>
            <w:r w:rsidRPr="00385A15">
              <w:rPr>
                <w:sz w:val="16"/>
                <w:szCs w:val="16"/>
              </w:rPr>
              <w:t>Listening and attention</w:t>
            </w:r>
          </w:p>
          <w:p w14:paraId="24A46EE0" w14:textId="77777777" w:rsidR="00113AA9" w:rsidRPr="00385A15" w:rsidRDefault="00113AA9" w:rsidP="00113AA9">
            <w:pPr>
              <w:jc w:val="center"/>
              <w:rPr>
                <w:sz w:val="16"/>
                <w:szCs w:val="16"/>
              </w:rPr>
            </w:pPr>
            <w:r w:rsidRPr="00385A15">
              <w:rPr>
                <w:sz w:val="16"/>
                <w:szCs w:val="16"/>
              </w:rPr>
              <w:t>Understanding</w:t>
            </w:r>
          </w:p>
          <w:p w14:paraId="382CDE4D" w14:textId="1F37AEC6" w:rsidR="00D755FE" w:rsidRPr="00385A15" w:rsidRDefault="00113AA9" w:rsidP="00112AF5">
            <w:pPr>
              <w:jc w:val="center"/>
              <w:rPr>
                <w:sz w:val="16"/>
                <w:szCs w:val="16"/>
              </w:rPr>
            </w:pPr>
            <w:r w:rsidRPr="00385A15">
              <w:rPr>
                <w:sz w:val="16"/>
                <w:szCs w:val="16"/>
              </w:rPr>
              <w:t>Speaking</w:t>
            </w:r>
          </w:p>
        </w:tc>
        <w:tc>
          <w:tcPr>
            <w:tcW w:w="1701" w:type="dxa"/>
          </w:tcPr>
          <w:p w14:paraId="2100FFA8" w14:textId="77777777" w:rsidR="00113AA9" w:rsidRPr="00385A15" w:rsidRDefault="00113AA9" w:rsidP="00113AA9">
            <w:pPr>
              <w:jc w:val="center"/>
              <w:rPr>
                <w:sz w:val="16"/>
                <w:szCs w:val="16"/>
              </w:rPr>
            </w:pPr>
            <w:r w:rsidRPr="00385A15">
              <w:rPr>
                <w:sz w:val="16"/>
                <w:szCs w:val="16"/>
              </w:rPr>
              <w:t>Moving and handling</w:t>
            </w:r>
          </w:p>
          <w:p w14:paraId="2BD209E8" w14:textId="3E5CA620" w:rsidR="00113AA9" w:rsidRPr="00385A15" w:rsidRDefault="00113AA9" w:rsidP="00113AA9">
            <w:pPr>
              <w:jc w:val="center"/>
              <w:rPr>
                <w:sz w:val="16"/>
                <w:szCs w:val="16"/>
              </w:rPr>
            </w:pPr>
            <w:r w:rsidRPr="00385A15">
              <w:rPr>
                <w:sz w:val="16"/>
                <w:szCs w:val="16"/>
              </w:rPr>
              <w:t>Health and self-care</w:t>
            </w:r>
          </w:p>
        </w:tc>
        <w:tc>
          <w:tcPr>
            <w:tcW w:w="1418" w:type="dxa"/>
            <w:gridSpan w:val="2"/>
          </w:tcPr>
          <w:p w14:paraId="5AD29807" w14:textId="77777777" w:rsidR="00113AA9" w:rsidRPr="00385A15" w:rsidRDefault="00113AA9" w:rsidP="00113AA9">
            <w:pPr>
              <w:jc w:val="center"/>
              <w:rPr>
                <w:sz w:val="16"/>
                <w:szCs w:val="16"/>
              </w:rPr>
            </w:pPr>
            <w:r w:rsidRPr="00385A15">
              <w:rPr>
                <w:sz w:val="16"/>
                <w:szCs w:val="16"/>
              </w:rPr>
              <w:t>Reading</w:t>
            </w:r>
          </w:p>
          <w:p w14:paraId="61B974A2" w14:textId="5C1F362C" w:rsidR="00113AA9" w:rsidRPr="00385A15" w:rsidRDefault="00113AA9" w:rsidP="00113AA9">
            <w:pPr>
              <w:jc w:val="center"/>
              <w:rPr>
                <w:sz w:val="16"/>
                <w:szCs w:val="16"/>
              </w:rPr>
            </w:pPr>
            <w:r w:rsidRPr="00385A15">
              <w:rPr>
                <w:sz w:val="16"/>
                <w:szCs w:val="16"/>
              </w:rPr>
              <w:t>Writing</w:t>
            </w:r>
          </w:p>
        </w:tc>
        <w:tc>
          <w:tcPr>
            <w:tcW w:w="2126" w:type="dxa"/>
            <w:gridSpan w:val="3"/>
          </w:tcPr>
          <w:p w14:paraId="43D2968D" w14:textId="77777777" w:rsidR="00113AA9" w:rsidRPr="00385A15" w:rsidRDefault="00113AA9" w:rsidP="00113AA9">
            <w:pPr>
              <w:jc w:val="center"/>
              <w:rPr>
                <w:sz w:val="16"/>
                <w:szCs w:val="16"/>
              </w:rPr>
            </w:pPr>
            <w:r w:rsidRPr="00385A15">
              <w:rPr>
                <w:sz w:val="16"/>
                <w:szCs w:val="16"/>
              </w:rPr>
              <w:t>Numbers</w:t>
            </w:r>
          </w:p>
          <w:p w14:paraId="600303EB" w14:textId="00E67060" w:rsidR="00113AA9" w:rsidRPr="00385A15" w:rsidRDefault="00113AA9" w:rsidP="00113AA9">
            <w:pPr>
              <w:jc w:val="center"/>
              <w:rPr>
                <w:sz w:val="16"/>
                <w:szCs w:val="16"/>
              </w:rPr>
            </w:pPr>
            <w:r w:rsidRPr="00385A15">
              <w:rPr>
                <w:sz w:val="16"/>
                <w:szCs w:val="16"/>
              </w:rPr>
              <w:t>Shape, space and measure</w:t>
            </w:r>
          </w:p>
        </w:tc>
        <w:tc>
          <w:tcPr>
            <w:tcW w:w="2551" w:type="dxa"/>
          </w:tcPr>
          <w:p w14:paraId="7F8270A2" w14:textId="77777777" w:rsidR="00426292" w:rsidRPr="00385A15" w:rsidRDefault="00426292" w:rsidP="00426292">
            <w:pPr>
              <w:jc w:val="center"/>
              <w:rPr>
                <w:sz w:val="16"/>
                <w:szCs w:val="16"/>
              </w:rPr>
            </w:pPr>
            <w:r w:rsidRPr="00385A15">
              <w:rPr>
                <w:sz w:val="16"/>
                <w:szCs w:val="16"/>
              </w:rPr>
              <w:t>People and communities</w:t>
            </w:r>
          </w:p>
          <w:p w14:paraId="6CF554EF" w14:textId="77777777" w:rsidR="00113AA9" w:rsidRPr="00385A15" w:rsidRDefault="00426292" w:rsidP="00426292">
            <w:pPr>
              <w:jc w:val="center"/>
              <w:rPr>
                <w:sz w:val="16"/>
                <w:szCs w:val="16"/>
              </w:rPr>
            </w:pPr>
            <w:r w:rsidRPr="00385A15">
              <w:rPr>
                <w:sz w:val="16"/>
                <w:szCs w:val="16"/>
              </w:rPr>
              <w:t>The world</w:t>
            </w:r>
          </w:p>
          <w:p w14:paraId="00B1E4EE" w14:textId="011B5C07" w:rsidR="00426292" w:rsidRPr="00385A15" w:rsidRDefault="00426292" w:rsidP="00426292">
            <w:pPr>
              <w:jc w:val="center"/>
              <w:rPr>
                <w:sz w:val="16"/>
                <w:szCs w:val="16"/>
              </w:rPr>
            </w:pPr>
            <w:r w:rsidRPr="00385A15">
              <w:rPr>
                <w:sz w:val="16"/>
                <w:szCs w:val="16"/>
              </w:rPr>
              <w:t>Technology</w:t>
            </w:r>
          </w:p>
        </w:tc>
        <w:tc>
          <w:tcPr>
            <w:tcW w:w="2410" w:type="dxa"/>
          </w:tcPr>
          <w:p w14:paraId="5B1D3600" w14:textId="77777777" w:rsidR="00426292" w:rsidRPr="00385A15" w:rsidRDefault="00426292" w:rsidP="00426292">
            <w:pPr>
              <w:jc w:val="center"/>
              <w:rPr>
                <w:sz w:val="16"/>
                <w:szCs w:val="16"/>
              </w:rPr>
            </w:pPr>
            <w:r w:rsidRPr="00385A15">
              <w:rPr>
                <w:sz w:val="16"/>
                <w:szCs w:val="16"/>
              </w:rPr>
              <w:t>Exploring and using media and materials</w:t>
            </w:r>
          </w:p>
          <w:p w14:paraId="5D474B3D" w14:textId="7022CEAB" w:rsidR="00112AF5" w:rsidRPr="00385A15" w:rsidRDefault="00426292" w:rsidP="00112AF5">
            <w:pPr>
              <w:jc w:val="center"/>
              <w:rPr>
                <w:sz w:val="16"/>
                <w:szCs w:val="16"/>
              </w:rPr>
            </w:pPr>
            <w:r w:rsidRPr="00385A15">
              <w:rPr>
                <w:sz w:val="16"/>
                <w:szCs w:val="16"/>
              </w:rPr>
              <w:t>Being Imaginativ</w:t>
            </w:r>
            <w:r w:rsidR="00112AF5">
              <w:rPr>
                <w:sz w:val="16"/>
                <w:szCs w:val="16"/>
              </w:rPr>
              <w:t>e</w:t>
            </w:r>
          </w:p>
        </w:tc>
      </w:tr>
      <w:tr w:rsidR="00385A15" w14:paraId="5707795C" w14:textId="77777777" w:rsidTr="00972FB2">
        <w:trPr>
          <w:trHeight w:val="286"/>
        </w:trPr>
        <w:tc>
          <w:tcPr>
            <w:tcW w:w="16013" w:type="dxa"/>
            <w:gridSpan w:val="13"/>
            <w:shd w:val="clear" w:color="auto" w:fill="000000" w:themeFill="text1"/>
          </w:tcPr>
          <w:p w14:paraId="38420004" w14:textId="3B32BC77" w:rsidR="00385A15" w:rsidRPr="00EA1C47" w:rsidRDefault="00385A15" w:rsidP="00385A15">
            <w:pPr>
              <w:jc w:val="center"/>
              <w:rPr>
                <w:color w:val="FFFFFF" w:themeColor="background1"/>
                <w:sz w:val="21"/>
                <w:szCs w:val="21"/>
              </w:rPr>
            </w:pPr>
            <w:proofErr w:type="spellStart"/>
            <w:r>
              <w:rPr>
                <w:color w:val="FFFFFF" w:themeColor="background1"/>
                <w:sz w:val="21"/>
                <w:szCs w:val="21"/>
              </w:rPr>
              <w:t>Chracteristics</w:t>
            </w:r>
            <w:proofErr w:type="spellEnd"/>
            <w:r>
              <w:rPr>
                <w:color w:val="FFFFFF" w:themeColor="background1"/>
                <w:sz w:val="21"/>
                <w:szCs w:val="21"/>
              </w:rPr>
              <w:t xml:space="preserve"> of effective learning</w:t>
            </w:r>
          </w:p>
        </w:tc>
      </w:tr>
      <w:tr w:rsidR="00385A15" w14:paraId="2E50BBA6" w14:textId="77777777" w:rsidTr="00972FB2">
        <w:trPr>
          <w:trHeight w:val="286"/>
        </w:trPr>
        <w:tc>
          <w:tcPr>
            <w:tcW w:w="5337" w:type="dxa"/>
            <w:gridSpan w:val="4"/>
            <w:shd w:val="clear" w:color="auto" w:fill="auto"/>
          </w:tcPr>
          <w:p w14:paraId="62F4B842" w14:textId="2475069C" w:rsidR="00385A15" w:rsidRPr="00972FB2" w:rsidRDefault="00385A15" w:rsidP="00385A15">
            <w:pPr>
              <w:jc w:val="center"/>
              <w:rPr>
                <w:color w:val="000000" w:themeColor="text1"/>
                <w:sz w:val="21"/>
                <w:szCs w:val="21"/>
              </w:rPr>
            </w:pPr>
            <w:r w:rsidRPr="00972FB2">
              <w:rPr>
                <w:color w:val="000000" w:themeColor="text1"/>
                <w:sz w:val="21"/>
                <w:szCs w:val="21"/>
              </w:rPr>
              <w:t>Playing and exploring – engagement</w:t>
            </w:r>
          </w:p>
        </w:tc>
        <w:tc>
          <w:tcPr>
            <w:tcW w:w="5338" w:type="dxa"/>
            <w:gridSpan w:val="5"/>
            <w:shd w:val="clear" w:color="auto" w:fill="auto"/>
          </w:tcPr>
          <w:p w14:paraId="614D9CDB" w14:textId="388B5F4C" w:rsidR="00385A15" w:rsidRPr="00972FB2" w:rsidRDefault="00385A15" w:rsidP="00385A15">
            <w:pPr>
              <w:jc w:val="center"/>
              <w:rPr>
                <w:color w:val="000000" w:themeColor="text1"/>
                <w:sz w:val="21"/>
                <w:szCs w:val="21"/>
              </w:rPr>
            </w:pPr>
            <w:r w:rsidRPr="00972FB2">
              <w:rPr>
                <w:color w:val="000000" w:themeColor="text1"/>
                <w:sz w:val="21"/>
                <w:szCs w:val="21"/>
              </w:rPr>
              <w:t>Active learning – motivation</w:t>
            </w:r>
          </w:p>
        </w:tc>
        <w:tc>
          <w:tcPr>
            <w:tcW w:w="5338" w:type="dxa"/>
            <w:gridSpan w:val="4"/>
            <w:shd w:val="clear" w:color="auto" w:fill="auto"/>
          </w:tcPr>
          <w:p w14:paraId="16B163DC" w14:textId="279C88A4" w:rsidR="00385A15" w:rsidRPr="00972FB2" w:rsidRDefault="00385A15" w:rsidP="00385A15">
            <w:pPr>
              <w:jc w:val="center"/>
              <w:rPr>
                <w:color w:val="000000" w:themeColor="text1"/>
                <w:sz w:val="21"/>
                <w:szCs w:val="21"/>
              </w:rPr>
            </w:pPr>
            <w:r w:rsidRPr="00972FB2">
              <w:rPr>
                <w:color w:val="000000" w:themeColor="text1"/>
                <w:sz w:val="21"/>
                <w:szCs w:val="21"/>
              </w:rPr>
              <w:t>Creating and thinking critically – thinking</w:t>
            </w:r>
          </w:p>
        </w:tc>
      </w:tr>
      <w:tr w:rsidR="005F222D" w14:paraId="096890B4" w14:textId="77777777" w:rsidTr="00972FB2">
        <w:tc>
          <w:tcPr>
            <w:tcW w:w="16013" w:type="dxa"/>
            <w:gridSpan w:val="13"/>
            <w:shd w:val="clear" w:color="auto" w:fill="FF0000"/>
          </w:tcPr>
          <w:p w14:paraId="507A930F" w14:textId="35EE1933" w:rsidR="005F222D" w:rsidRPr="00EA1C47" w:rsidRDefault="005F222D" w:rsidP="006E2DA3">
            <w:pPr>
              <w:jc w:val="center"/>
              <w:rPr>
                <w:color w:val="FFFFFF" w:themeColor="background1"/>
                <w:sz w:val="21"/>
                <w:szCs w:val="21"/>
              </w:rPr>
            </w:pPr>
            <w:r w:rsidRPr="00EA1C47">
              <w:rPr>
                <w:color w:val="FFFFFF" w:themeColor="background1"/>
                <w:sz w:val="21"/>
                <w:szCs w:val="21"/>
              </w:rPr>
              <w:t>Whole school initiatives</w:t>
            </w:r>
          </w:p>
        </w:tc>
      </w:tr>
      <w:tr w:rsidR="005F222D" w:rsidRPr="00385A15" w14:paraId="6876114C" w14:textId="77777777" w:rsidTr="00385A15">
        <w:trPr>
          <w:trHeight w:val="65"/>
        </w:trPr>
        <w:tc>
          <w:tcPr>
            <w:tcW w:w="16013" w:type="dxa"/>
            <w:gridSpan w:val="13"/>
          </w:tcPr>
          <w:p w14:paraId="7F978061" w14:textId="6FA09538" w:rsidR="00426292" w:rsidRPr="00385A15" w:rsidRDefault="00385A15" w:rsidP="00EA1C47">
            <w:pPr>
              <w:rPr>
                <w:sz w:val="20"/>
                <w:szCs w:val="20"/>
              </w:rPr>
            </w:pPr>
            <w:r>
              <w:rPr>
                <w:sz w:val="20"/>
                <w:szCs w:val="20"/>
              </w:rPr>
              <w:t xml:space="preserve">   </w:t>
            </w:r>
            <w:r w:rsidR="00D755FE">
              <w:rPr>
                <w:sz w:val="20"/>
                <w:szCs w:val="20"/>
              </w:rPr>
              <w:t xml:space="preserve">      </w:t>
            </w:r>
            <w:r w:rsidR="00B332A9">
              <w:rPr>
                <w:sz w:val="20"/>
                <w:szCs w:val="20"/>
              </w:rPr>
              <w:t xml:space="preserve">              </w:t>
            </w:r>
            <w:r w:rsidR="00112AF5">
              <w:rPr>
                <w:sz w:val="20"/>
                <w:szCs w:val="20"/>
              </w:rPr>
              <w:t xml:space="preserve">               </w:t>
            </w:r>
            <w:r w:rsidR="00B332A9">
              <w:rPr>
                <w:sz w:val="20"/>
                <w:szCs w:val="20"/>
              </w:rPr>
              <w:t xml:space="preserve">  </w:t>
            </w:r>
            <w:r w:rsidR="00D755FE">
              <w:rPr>
                <w:sz w:val="20"/>
                <w:szCs w:val="20"/>
              </w:rPr>
              <w:t xml:space="preserve"> </w:t>
            </w:r>
            <w:r w:rsidR="00B332A9">
              <w:rPr>
                <w:sz w:val="20"/>
                <w:szCs w:val="20"/>
              </w:rPr>
              <w:t xml:space="preserve">Develop twinning with another </w:t>
            </w:r>
            <w:proofErr w:type="gramStart"/>
            <w:r w:rsidR="00B332A9">
              <w:rPr>
                <w:sz w:val="20"/>
                <w:szCs w:val="20"/>
              </w:rPr>
              <w:t>school                 working</w:t>
            </w:r>
            <w:proofErr w:type="gramEnd"/>
            <w:r w:rsidR="00B332A9">
              <w:rPr>
                <w:sz w:val="20"/>
                <w:szCs w:val="20"/>
              </w:rPr>
              <w:t xml:space="preserve"> with a local, national, or international charity</w:t>
            </w:r>
            <w:r w:rsidR="00112AF5">
              <w:rPr>
                <w:sz w:val="20"/>
                <w:szCs w:val="20"/>
              </w:rPr>
              <w:t xml:space="preserve">               Community acts of kindness</w:t>
            </w:r>
          </w:p>
          <w:p w14:paraId="3D184E06" w14:textId="7128070F" w:rsidR="00496031" w:rsidRPr="00385A15" w:rsidRDefault="00496031" w:rsidP="00496031">
            <w:pPr>
              <w:ind w:left="360"/>
              <w:rPr>
                <w:sz w:val="20"/>
                <w:szCs w:val="20"/>
              </w:rPr>
            </w:pPr>
          </w:p>
        </w:tc>
      </w:tr>
    </w:tbl>
    <w:p w14:paraId="6E63325C" w14:textId="77777777" w:rsidR="00BD593F" w:rsidRPr="00385A15" w:rsidRDefault="00BD593F">
      <w:pPr>
        <w:rPr>
          <w:sz w:val="20"/>
          <w:szCs w:val="20"/>
        </w:rPr>
      </w:pPr>
    </w:p>
    <w:sectPr w:rsidR="00BD593F" w:rsidRPr="00385A15" w:rsidSect="009E3FCD">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0"/>
  </w:num>
  <w:num w:numId="3">
    <w:abstractNumId w:val="1"/>
  </w:num>
  <w:num w:numId="4">
    <w:abstractNumId w:val="7"/>
  </w:num>
  <w:num w:numId="5">
    <w:abstractNumId w:val="8"/>
  </w:num>
  <w:num w:numId="6">
    <w:abstractNumId w:val="4"/>
  </w:num>
  <w:num w:numId="7">
    <w:abstractNumId w:val="10"/>
  </w:num>
  <w:num w:numId="8">
    <w:abstractNumId w:val="5"/>
  </w:num>
  <w:num w:numId="9">
    <w:abstractNumId w:val="3"/>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537BB"/>
    <w:rsid w:val="00112AF5"/>
    <w:rsid w:val="00113AA9"/>
    <w:rsid w:val="00150234"/>
    <w:rsid w:val="00171CA9"/>
    <w:rsid w:val="001B4A75"/>
    <w:rsid w:val="00385A15"/>
    <w:rsid w:val="003A51B2"/>
    <w:rsid w:val="00426292"/>
    <w:rsid w:val="00484E47"/>
    <w:rsid w:val="00496031"/>
    <w:rsid w:val="005946C8"/>
    <w:rsid w:val="005F222D"/>
    <w:rsid w:val="006571DF"/>
    <w:rsid w:val="006A2F0A"/>
    <w:rsid w:val="006E2DA3"/>
    <w:rsid w:val="00774DA6"/>
    <w:rsid w:val="008A36A7"/>
    <w:rsid w:val="008F01E1"/>
    <w:rsid w:val="00972FB2"/>
    <w:rsid w:val="009E3FCD"/>
    <w:rsid w:val="00A82C2B"/>
    <w:rsid w:val="00B332A9"/>
    <w:rsid w:val="00B557BF"/>
    <w:rsid w:val="00B71AF0"/>
    <w:rsid w:val="00BA1DF8"/>
    <w:rsid w:val="00BB32C6"/>
    <w:rsid w:val="00BD593F"/>
    <w:rsid w:val="00C0596A"/>
    <w:rsid w:val="00C87FB2"/>
    <w:rsid w:val="00CF7593"/>
    <w:rsid w:val="00D755FE"/>
    <w:rsid w:val="00EA1C47"/>
    <w:rsid w:val="00EA5D1C"/>
    <w:rsid w:val="00F426B3"/>
    <w:rsid w:val="00F76F12"/>
    <w:rsid w:val="00FB753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 w:type="character" w:styleId="FollowedHyperlink">
    <w:name w:val="FollowedHyperlink"/>
    <w:basedOn w:val="DefaultParagraphFont"/>
    <w:uiPriority w:val="99"/>
    <w:semiHidden/>
    <w:unhideWhenUsed/>
    <w:rsid w:val="00484E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726935">
      <w:bodyDiv w:val="1"/>
      <w:marLeft w:val="0"/>
      <w:marRight w:val="0"/>
      <w:marTop w:val="0"/>
      <w:marBottom w:val="0"/>
      <w:divBdr>
        <w:top w:val="none" w:sz="0" w:space="0" w:color="auto"/>
        <w:left w:val="none" w:sz="0" w:space="0" w:color="auto"/>
        <w:bottom w:val="none" w:sz="0" w:space="0" w:color="auto"/>
        <w:right w:val="none" w:sz="0" w:space="0" w:color="auto"/>
      </w:divBdr>
    </w:div>
    <w:div w:id="269359313">
      <w:bodyDiv w:val="1"/>
      <w:marLeft w:val="0"/>
      <w:marRight w:val="0"/>
      <w:marTop w:val="0"/>
      <w:marBottom w:val="0"/>
      <w:divBdr>
        <w:top w:val="none" w:sz="0" w:space="0" w:color="auto"/>
        <w:left w:val="none" w:sz="0" w:space="0" w:color="auto"/>
        <w:bottom w:val="none" w:sz="0" w:space="0" w:color="auto"/>
        <w:right w:val="none" w:sz="0" w:space="0" w:color="auto"/>
      </w:divBdr>
    </w:div>
    <w:div w:id="358625897">
      <w:bodyDiv w:val="1"/>
      <w:marLeft w:val="0"/>
      <w:marRight w:val="0"/>
      <w:marTop w:val="0"/>
      <w:marBottom w:val="0"/>
      <w:divBdr>
        <w:top w:val="none" w:sz="0" w:space="0" w:color="auto"/>
        <w:left w:val="none" w:sz="0" w:space="0" w:color="auto"/>
        <w:bottom w:val="none" w:sz="0" w:space="0" w:color="auto"/>
        <w:right w:val="none" w:sz="0" w:space="0" w:color="auto"/>
      </w:divBdr>
    </w:div>
    <w:div w:id="360282253">
      <w:bodyDiv w:val="1"/>
      <w:marLeft w:val="0"/>
      <w:marRight w:val="0"/>
      <w:marTop w:val="0"/>
      <w:marBottom w:val="0"/>
      <w:divBdr>
        <w:top w:val="none" w:sz="0" w:space="0" w:color="auto"/>
        <w:left w:val="none" w:sz="0" w:space="0" w:color="auto"/>
        <w:bottom w:val="none" w:sz="0" w:space="0" w:color="auto"/>
        <w:right w:val="none" w:sz="0" w:space="0" w:color="auto"/>
      </w:divBdr>
    </w:div>
    <w:div w:id="390924927">
      <w:bodyDiv w:val="1"/>
      <w:marLeft w:val="0"/>
      <w:marRight w:val="0"/>
      <w:marTop w:val="0"/>
      <w:marBottom w:val="0"/>
      <w:divBdr>
        <w:top w:val="none" w:sz="0" w:space="0" w:color="auto"/>
        <w:left w:val="none" w:sz="0" w:space="0" w:color="auto"/>
        <w:bottom w:val="none" w:sz="0" w:space="0" w:color="auto"/>
        <w:right w:val="none" w:sz="0" w:space="0" w:color="auto"/>
      </w:divBdr>
    </w:div>
    <w:div w:id="491602875">
      <w:bodyDiv w:val="1"/>
      <w:marLeft w:val="0"/>
      <w:marRight w:val="0"/>
      <w:marTop w:val="0"/>
      <w:marBottom w:val="0"/>
      <w:divBdr>
        <w:top w:val="none" w:sz="0" w:space="0" w:color="auto"/>
        <w:left w:val="none" w:sz="0" w:space="0" w:color="auto"/>
        <w:bottom w:val="none" w:sz="0" w:space="0" w:color="auto"/>
        <w:right w:val="none" w:sz="0" w:space="0" w:color="auto"/>
      </w:divBdr>
    </w:div>
    <w:div w:id="584194567">
      <w:bodyDiv w:val="1"/>
      <w:marLeft w:val="0"/>
      <w:marRight w:val="0"/>
      <w:marTop w:val="0"/>
      <w:marBottom w:val="0"/>
      <w:divBdr>
        <w:top w:val="none" w:sz="0" w:space="0" w:color="auto"/>
        <w:left w:val="none" w:sz="0" w:space="0" w:color="auto"/>
        <w:bottom w:val="none" w:sz="0" w:space="0" w:color="auto"/>
        <w:right w:val="none" w:sz="0" w:space="0" w:color="auto"/>
      </w:divBdr>
    </w:div>
    <w:div w:id="932471657">
      <w:bodyDiv w:val="1"/>
      <w:marLeft w:val="0"/>
      <w:marRight w:val="0"/>
      <w:marTop w:val="0"/>
      <w:marBottom w:val="0"/>
      <w:divBdr>
        <w:top w:val="none" w:sz="0" w:space="0" w:color="auto"/>
        <w:left w:val="none" w:sz="0" w:space="0" w:color="auto"/>
        <w:bottom w:val="none" w:sz="0" w:space="0" w:color="auto"/>
        <w:right w:val="none" w:sz="0" w:space="0" w:color="auto"/>
      </w:divBdr>
    </w:div>
    <w:div w:id="999700230">
      <w:bodyDiv w:val="1"/>
      <w:marLeft w:val="0"/>
      <w:marRight w:val="0"/>
      <w:marTop w:val="0"/>
      <w:marBottom w:val="0"/>
      <w:divBdr>
        <w:top w:val="none" w:sz="0" w:space="0" w:color="auto"/>
        <w:left w:val="none" w:sz="0" w:space="0" w:color="auto"/>
        <w:bottom w:val="none" w:sz="0" w:space="0" w:color="auto"/>
        <w:right w:val="none" w:sz="0" w:space="0" w:color="auto"/>
      </w:divBdr>
    </w:div>
    <w:div w:id="1015689232">
      <w:bodyDiv w:val="1"/>
      <w:marLeft w:val="0"/>
      <w:marRight w:val="0"/>
      <w:marTop w:val="0"/>
      <w:marBottom w:val="0"/>
      <w:divBdr>
        <w:top w:val="none" w:sz="0" w:space="0" w:color="auto"/>
        <w:left w:val="none" w:sz="0" w:space="0" w:color="auto"/>
        <w:bottom w:val="none" w:sz="0" w:space="0" w:color="auto"/>
        <w:right w:val="none" w:sz="0" w:space="0" w:color="auto"/>
      </w:divBdr>
    </w:div>
    <w:div w:id="1233464000">
      <w:bodyDiv w:val="1"/>
      <w:marLeft w:val="0"/>
      <w:marRight w:val="0"/>
      <w:marTop w:val="0"/>
      <w:marBottom w:val="0"/>
      <w:divBdr>
        <w:top w:val="none" w:sz="0" w:space="0" w:color="auto"/>
        <w:left w:val="none" w:sz="0" w:space="0" w:color="auto"/>
        <w:bottom w:val="none" w:sz="0" w:space="0" w:color="auto"/>
        <w:right w:val="none" w:sz="0" w:space="0" w:color="auto"/>
      </w:divBdr>
    </w:div>
    <w:div w:id="1487479594">
      <w:bodyDiv w:val="1"/>
      <w:marLeft w:val="0"/>
      <w:marRight w:val="0"/>
      <w:marTop w:val="0"/>
      <w:marBottom w:val="0"/>
      <w:divBdr>
        <w:top w:val="none" w:sz="0" w:space="0" w:color="auto"/>
        <w:left w:val="none" w:sz="0" w:space="0" w:color="auto"/>
        <w:bottom w:val="none" w:sz="0" w:space="0" w:color="auto"/>
        <w:right w:val="none" w:sz="0" w:space="0" w:color="auto"/>
      </w:divBdr>
    </w:div>
    <w:div w:id="1550409512">
      <w:bodyDiv w:val="1"/>
      <w:marLeft w:val="0"/>
      <w:marRight w:val="0"/>
      <w:marTop w:val="0"/>
      <w:marBottom w:val="0"/>
      <w:divBdr>
        <w:top w:val="none" w:sz="0" w:space="0" w:color="auto"/>
        <w:left w:val="none" w:sz="0" w:space="0" w:color="auto"/>
        <w:bottom w:val="none" w:sz="0" w:space="0" w:color="auto"/>
        <w:right w:val="none" w:sz="0" w:space="0" w:color="auto"/>
      </w:divBdr>
    </w:div>
    <w:div w:id="1586835958">
      <w:bodyDiv w:val="1"/>
      <w:marLeft w:val="0"/>
      <w:marRight w:val="0"/>
      <w:marTop w:val="0"/>
      <w:marBottom w:val="0"/>
      <w:divBdr>
        <w:top w:val="none" w:sz="0" w:space="0" w:color="auto"/>
        <w:left w:val="none" w:sz="0" w:space="0" w:color="auto"/>
        <w:bottom w:val="none" w:sz="0" w:space="0" w:color="auto"/>
        <w:right w:val="none" w:sz="0" w:space="0" w:color="auto"/>
      </w:divBdr>
    </w:div>
    <w:div w:id="1618103823">
      <w:bodyDiv w:val="1"/>
      <w:marLeft w:val="0"/>
      <w:marRight w:val="0"/>
      <w:marTop w:val="0"/>
      <w:marBottom w:val="0"/>
      <w:divBdr>
        <w:top w:val="none" w:sz="0" w:space="0" w:color="auto"/>
        <w:left w:val="none" w:sz="0" w:space="0" w:color="auto"/>
        <w:bottom w:val="none" w:sz="0" w:space="0" w:color="auto"/>
        <w:right w:val="none" w:sz="0" w:space="0" w:color="auto"/>
      </w:divBdr>
    </w:div>
    <w:div w:id="1685859523">
      <w:bodyDiv w:val="1"/>
      <w:marLeft w:val="0"/>
      <w:marRight w:val="0"/>
      <w:marTop w:val="0"/>
      <w:marBottom w:val="0"/>
      <w:divBdr>
        <w:top w:val="none" w:sz="0" w:space="0" w:color="auto"/>
        <w:left w:val="none" w:sz="0" w:space="0" w:color="auto"/>
        <w:bottom w:val="none" w:sz="0" w:space="0" w:color="auto"/>
        <w:right w:val="none" w:sz="0" w:space="0" w:color="auto"/>
      </w:divBdr>
    </w:div>
    <w:div w:id="203758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426</Words>
  <Characters>2434</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2021-07-09T15:22:00Z</dcterms:created>
  <dcterms:modified xsi:type="dcterms:W3CDTF">2021-07-09T15:22:00Z</dcterms:modified>
</cp:coreProperties>
</file>